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2" w:rsidRPr="005F0FE2" w:rsidRDefault="005F1426" w:rsidP="005267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TRIAL COORDINATION UNIT</w:t>
      </w:r>
      <w:r w:rsidR="005267EF" w:rsidRPr="005F0F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(TCU</w:t>
      </w:r>
      <w:r w:rsidR="004632B3" w:rsidRPr="005F0FE2">
        <w:rPr>
          <w:rFonts w:ascii="Arial" w:hAnsi="Arial" w:cs="Arial"/>
          <w:b/>
        </w:rPr>
        <w:t xml:space="preserve">) </w:t>
      </w:r>
      <w:r w:rsidR="005267EF" w:rsidRPr="005F0FE2">
        <w:rPr>
          <w:rFonts w:ascii="Arial" w:hAnsi="Arial" w:cs="Arial"/>
          <w:b/>
        </w:rPr>
        <w:t>TERMS OF REFERENCE</w:t>
      </w:r>
    </w:p>
    <w:p w:rsidR="005267EF" w:rsidRPr="005F0FE2" w:rsidRDefault="005267EF" w:rsidP="005267EF">
      <w:pPr>
        <w:spacing w:after="0" w:line="240" w:lineRule="auto"/>
        <w:jc w:val="center"/>
        <w:rPr>
          <w:rFonts w:ascii="Arial" w:hAnsi="Arial" w:cs="Arial"/>
          <w:b/>
        </w:rPr>
      </w:pP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  <w:b/>
        </w:rPr>
      </w:pPr>
      <w:r w:rsidRPr="005F0FE2">
        <w:rPr>
          <w:rFonts w:ascii="Arial" w:hAnsi="Arial" w:cs="Arial"/>
          <w:b/>
        </w:rPr>
        <w:t>A.</w:t>
      </w:r>
      <w:r w:rsidRPr="005F0FE2">
        <w:rPr>
          <w:rFonts w:ascii="Arial" w:hAnsi="Arial" w:cs="Arial"/>
          <w:b/>
        </w:rPr>
        <w:tab/>
        <w:t>Terms of Reference</w:t>
      </w: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  <w:b/>
        </w:rPr>
      </w:pPr>
    </w:p>
    <w:p w:rsidR="000E0092" w:rsidRPr="005F0FE2" w:rsidRDefault="000E0092" w:rsidP="005267EF">
      <w:pPr>
        <w:spacing w:after="0" w:line="240" w:lineRule="auto"/>
        <w:jc w:val="both"/>
        <w:rPr>
          <w:rFonts w:ascii="Arial" w:hAnsi="Arial" w:cs="Arial"/>
        </w:rPr>
      </w:pPr>
      <w:r w:rsidRPr="005F0FE2">
        <w:rPr>
          <w:rFonts w:ascii="Arial" w:hAnsi="Arial" w:cs="Arial"/>
        </w:rPr>
        <w:t>The Northern Alliance Advan</w:t>
      </w:r>
      <w:r w:rsidR="009B2585" w:rsidRPr="005F0FE2">
        <w:rPr>
          <w:rFonts w:ascii="Arial" w:hAnsi="Arial" w:cs="Arial"/>
        </w:rPr>
        <w:t>ced Therapies Treatment Centre</w:t>
      </w:r>
      <w:r w:rsidRPr="005F0FE2">
        <w:rPr>
          <w:rFonts w:ascii="Arial" w:hAnsi="Arial" w:cs="Arial"/>
        </w:rPr>
        <w:t xml:space="preserve"> (NAATTC) is a collabora</w:t>
      </w:r>
      <w:r w:rsidR="00CE04DE" w:rsidRPr="005F0FE2">
        <w:rPr>
          <w:rFonts w:ascii="Arial" w:hAnsi="Arial" w:cs="Arial"/>
        </w:rPr>
        <w:t>tion between industry, NHS and a</w:t>
      </w:r>
      <w:r w:rsidRPr="005F0FE2">
        <w:rPr>
          <w:rFonts w:ascii="Arial" w:hAnsi="Arial" w:cs="Arial"/>
        </w:rPr>
        <w:t xml:space="preserve">cademic organisations, with a </w:t>
      </w:r>
      <w:r w:rsidR="00C139D9" w:rsidRPr="005F0FE2">
        <w:rPr>
          <w:rFonts w:ascii="Arial" w:hAnsi="Arial" w:cs="Arial"/>
        </w:rPr>
        <w:t xml:space="preserve">vision </w:t>
      </w:r>
      <w:r w:rsidRPr="005F0FE2">
        <w:rPr>
          <w:rFonts w:ascii="Arial" w:hAnsi="Arial" w:cs="Arial"/>
        </w:rPr>
        <w:t xml:space="preserve">to increase patient access to advanced therapy medicinal products regionally and nationally by growing a cost-effective clinical delivery pathway which meets the needs of the providers of advanced therapy products.  </w:t>
      </w:r>
    </w:p>
    <w:p w:rsidR="005267EF" w:rsidRDefault="005267EF" w:rsidP="005267EF">
      <w:pPr>
        <w:spacing w:after="0" w:line="240" w:lineRule="auto"/>
        <w:jc w:val="both"/>
        <w:rPr>
          <w:rFonts w:ascii="Arial" w:hAnsi="Arial" w:cs="Arial"/>
        </w:rPr>
      </w:pPr>
    </w:p>
    <w:p w:rsidR="00A45F5A" w:rsidRDefault="00A45F5A" w:rsidP="005267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TCU will be established to understand and foster best practice for efficient patient centred AT trial delivery </w:t>
      </w:r>
      <w:r w:rsidR="00E30BB9">
        <w:rPr>
          <w:rFonts w:ascii="Arial" w:hAnsi="Arial" w:cs="Arial"/>
        </w:rPr>
        <w:t xml:space="preserve">in all NAATTC centres </w:t>
      </w:r>
      <w:r>
        <w:rPr>
          <w:rFonts w:ascii="Arial" w:hAnsi="Arial" w:cs="Arial"/>
        </w:rPr>
        <w:t xml:space="preserve">sharing this best practice nationally. </w:t>
      </w:r>
    </w:p>
    <w:p w:rsidR="00A45F5A" w:rsidRPr="005F0FE2" w:rsidRDefault="00A45F5A" w:rsidP="005267EF">
      <w:pPr>
        <w:spacing w:after="0" w:line="240" w:lineRule="auto"/>
        <w:jc w:val="both"/>
        <w:rPr>
          <w:rFonts w:ascii="Arial" w:hAnsi="Arial" w:cs="Arial"/>
        </w:rPr>
      </w:pPr>
    </w:p>
    <w:p w:rsidR="00C6747F" w:rsidRPr="005F0FE2" w:rsidRDefault="005F1426" w:rsidP="00C67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TCU</w:t>
      </w:r>
      <w:r w:rsidR="00EF7360" w:rsidRPr="005F0FE2">
        <w:rPr>
          <w:rFonts w:ascii="Arial" w:hAnsi="Arial" w:cs="Arial"/>
        </w:rPr>
        <w:t xml:space="preserve"> will be responsible</w:t>
      </w:r>
      <w:r w:rsidR="00EE7C6C" w:rsidRPr="005F0FE2">
        <w:rPr>
          <w:rFonts w:ascii="Arial" w:hAnsi="Arial" w:cs="Arial"/>
        </w:rPr>
        <w:t xml:space="preserve"> for</w:t>
      </w:r>
      <w:r w:rsidR="00C6747F" w:rsidRPr="005F0FE2">
        <w:rPr>
          <w:rFonts w:ascii="Arial" w:hAnsi="Arial" w:cs="Arial"/>
        </w:rPr>
        <w:t>:</w:t>
      </w:r>
    </w:p>
    <w:p w:rsidR="00C6747F" w:rsidRPr="005F0FE2" w:rsidRDefault="00C6747F" w:rsidP="00C6747F">
      <w:pPr>
        <w:spacing w:after="0" w:line="240" w:lineRule="auto"/>
        <w:jc w:val="both"/>
        <w:rPr>
          <w:rFonts w:ascii="Arial" w:hAnsi="Arial" w:cs="Arial"/>
        </w:rPr>
      </w:pPr>
    </w:p>
    <w:p w:rsidR="00A45F5A" w:rsidRDefault="00A45F5A" w:rsidP="00A45F5A">
      <w:pPr>
        <w:pStyle w:val="ListParagraph"/>
        <w:numPr>
          <w:ilvl w:val="0"/>
          <w:numId w:val="6"/>
        </w:numPr>
        <w:spacing w:before="12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Collating </w:t>
      </w:r>
      <w:r w:rsidRPr="002C7D6F">
        <w:rPr>
          <w:rFonts w:ascii="Arial" w:hAnsi="Arial" w:cs="Arial"/>
        </w:rPr>
        <w:t>all ethical approval documentation from across the NA region</w:t>
      </w:r>
      <w:r>
        <w:rPr>
          <w:rFonts w:ascii="Arial" w:hAnsi="Arial" w:cs="Arial"/>
        </w:rPr>
        <w:t>.</w:t>
      </w:r>
    </w:p>
    <w:p w:rsidR="00A45F5A" w:rsidRDefault="00A45F5A" w:rsidP="00A45F5A">
      <w:pPr>
        <w:pStyle w:val="ListParagraph"/>
        <w:numPr>
          <w:ilvl w:val="0"/>
          <w:numId w:val="6"/>
        </w:numPr>
        <w:spacing w:before="120" w:after="240" w:line="240" w:lineRule="auto"/>
        <w:contextualSpacing w:val="0"/>
        <w:jc w:val="both"/>
        <w:rPr>
          <w:rFonts w:ascii="Arial" w:hAnsi="Arial" w:cs="Arial"/>
        </w:rPr>
      </w:pPr>
      <w:r w:rsidRPr="002C7D6F">
        <w:rPr>
          <w:rFonts w:ascii="Arial" w:hAnsi="Arial" w:cs="Arial"/>
        </w:rPr>
        <w:t>Identify</w:t>
      </w:r>
      <w:r>
        <w:rPr>
          <w:rFonts w:ascii="Arial" w:hAnsi="Arial" w:cs="Arial"/>
        </w:rPr>
        <w:t>ing</w:t>
      </w:r>
      <w:r w:rsidRPr="002C7D6F">
        <w:rPr>
          <w:rFonts w:ascii="Arial" w:hAnsi="Arial" w:cs="Arial"/>
        </w:rPr>
        <w:t xml:space="preserve"> areas of costs by </w:t>
      </w:r>
      <w:r>
        <w:rPr>
          <w:rFonts w:ascii="Arial" w:hAnsi="Arial" w:cs="Arial"/>
        </w:rPr>
        <w:t xml:space="preserve">stakeholders for clinical trials. </w:t>
      </w:r>
    </w:p>
    <w:p w:rsidR="00A45F5A" w:rsidRPr="00A45F5A" w:rsidRDefault="00A45F5A" w:rsidP="00A45F5A">
      <w:pPr>
        <w:pStyle w:val="ListParagraph"/>
        <w:numPr>
          <w:ilvl w:val="0"/>
          <w:numId w:val="6"/>
        </w:numPr>
        <w:spacing w:before="120" w:after="240" w:line="240" w:lineRule="auto"/>
        <w:contextualSpacing w:val="0"/>
        <w:jc w:val="both"/>
        <w:rPr>
          <w:rFonts w:ascii="Arial" w:hAnsi="Arial" w:cs="Arial"/>
        </w:rPr>
      </w:pPr>
      <w:r w:rsidRPr="002C7D6F">
        <w:rPr>
          <w:rFonts w:ascii="Arial" w:hAnsi="Arial" w:cs="Arial"/>
        </w:rPr>
        <w:t>Identify</w:t>
      </w:r>
      <w:r>
        <w:rPr>
          <w:rFonts w:ascii="Arial" w:hAnsi="Arial" w:cs="Arial"/>
        </w:rPr>
        <w:t>ing</w:t>
      </w:r>
      <w:r w:rsidRPr="002C7D6F">
        <w:rPr>
          <w:rFonts w:ascii="Arial" w:hAnsi="Arial" w:cs="Arial"/>
        </w:rPr>
        <w:t xml:space="preserve"> time to approval for each </w:t>
      </w:r>
      <w:r>
        <w:rPr>
          <w:rFonts w:ascii="Arial" w:hAnsi="Arial" w:cs="Arial"/>
        </w:rPr>
        <w:t xml:space="preserve">NAATTC </w:t>
      </w:r>
      <w:r w:rsidRPr="002C7D6F">
        <w:rPr>
          <w:rFonts w:ascii="Arial" w:hAnsi="Arial" w:cs="Arial"/>
        </w:rPr>
        <w:t>centre</w:t>
      </w:r>
      <w:r>
        <w:rPr>
          <w:rFonts w:ascii="Arial" w:hAnsi="Arial" w:cs="Arial"/>
        </w:rPr>
        <w:t>.</w:t>
      </w:r>
    </w:p>
    <w:p w:rsidR="00A45F5A" w:rsidRPr="00A45F5A" w:rsidRDefault="00A45F5A" w:rsidP="00A45F5A">
      <w:pPr>
        <w:pStyle w:val="ListParagraph"/>
        <w:numPr>
          <w:ilvl w:val="0"/>
          <w:numId w:val="6"/>
        </w:numPr>
        <w:spacing w:before="12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Creating a</w:t>
      </w:r>
      <w:r w:rsidRPr="00F907ED">
        <w:rPr>
          <w:rFonts w:ascii="Arial" w:hAnsi="Arial" w:cs="Arial"/>
        </w:rPr>
        <w:t xml:space="preserve"> costing template</w:t>
      </w:r>
      <w:r>
        <w:rPr>
          <w:rFonts w:ascii="Arial" w:hAnsi="Arial" w:cs="Arial"/>
        </w:rPr>
        <w:t xml:space="preserve"> for AT industry led and academic clinical trials.</w:t>
      </w:r>
    </w:p>
    <w:p w:rsidR="00336125" w:rsidRDefault="00336125" w:rsidP="005F1426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Exploring systems for long term </w:t>
      </w:r>
      <w:r w:rsidR="00E30BB9">
        <w:rPr>
          <w:rFonts w:ascii="Arial" w:hAnsi="Arial" w:cs="Arial"/>
        </w:rPr>
        <w:t>follow up and data collection from</w:t>
      </w:r>
      <w:r>
        <w:rPr>
          <w:rFonts w:ascii="Arial" w:hAnsi="Arial" w:cs="Arial"/>
        </w:rPr>
        <w:t xml:space="preserve"> patients completing AT trials.</w:t>
      </w:r>
    </w:p>
    <w:p w:rsidR="00336125" w:rsidRDefault="00336125" w:rsidP="005F1426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Collating details of clinical networks for AT trials and clinical delivery within </w:t>
      </w:r>
      <w:r w:rsidR="00A45F5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NAATTC and the wider UK.</w:t>
      </w:r>
    </w:p>
    <w:p w:rsidR="00336125" w:rsidRDefault="00336125" w:rsidP="005F1426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organograms of AT trial management and delivery within </w:t>
      </w:r>
      <w:r w:rsidR="00A45F5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NAATTC</w:t>
      </w:r>
      <w:r w:rsidR="00A45F5A">
        <w:rPr>
          <w:rFonts w:ascii="Arial" w:hAnsi="Arial" w:cs="Arial"/>
        </w:rPr>
        <w:t>.</w:t>
      </w:r>
    </w:p>
    <w:p w:rsidR="00E30BB9" w:rsidRDefault="00E30BB9" w:rsidP="00E30BB9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Exploring pathways for mutual recognition and rapid implementation of ethics approval across the NAATTC region. </w:t>
      </w:r>
    </w:p>
    <w:p w:rsidR="00737821" w:rsidRDefault="002C7D6F" w:rsidP="005F1426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Publishing a toolbox </w:t>
      </w:r>
      <w:r w:rsidR="005F1426" w:rsidRPr="00563E58">
        <w:rPr>
          <w:rFonts w:ascii="Arial" w:hAnsi="Arial" w:cs="Arial"/>
        </w:rPr>
        <w:t>on patient-centred AT trial design and clinical delivery within the NHS</w:t>
      </w:r>
      <w:r w:rsidR="005F1426">
        <w:rPr>
          <w:rFonts w:ascii="Arial" w:hAnsi="Arial" w:cs="Arial"/>
        </w:rPr>
        <w:t>.</w:t>
      </w:r>
    </w:p>
    <w:p w:rsidR="005F1426" w:rsidRDefault="002C7D6F" w:rsidP="005F1426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the AT toolbox by demonstrating</w:t>
      </w:r>
      <w:r w:rsidR="005F1426" w:rsidRPr="00563E58">
        <w:rPr>
          <w:rFonts w:ascii="Arial" w:hAnsi="Arial" w:cs="Arial"/>
        </w:rPr>
        <w:t xml:space="preserve"> efficient conversion from trial design to first pati</w:t>
      </w:r>
      <w:r>
        <w:rPr>
          <w:rFonts w:ascii="Arial" w:hAnsi="Arial" w:cs="Arial"/>
        </w:rPr>
        <w:t>ent recruitment.</w:t>
      </w:r>
    </w:p>
    <w:p w:rsidR="00E30BB9" w:rsidRPr="00F907ED" w:rsidRDefault="00E30BB9" w:rsidP="00E30BB9">
      <w:pPr>
        <w:pStyle w:val="ListParagraph"/>
        <w:numPr>
          <w:ilvl w:val="0"/>
          <w:numId w:val="6"/>
        </w:numPr>
        <w:spacing w:before="120"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Assisting NAATTC units with site training (e.g. nurses, health care professionals) towards sharing best practice across the region. </w:t>
      </w:r>
    </w:p>
    <w:p w:rsidR="005F1426" w:rsidRDefault="00CF3C4C" w:rsidP="005F1426">
      <w:pPr>
        <w:pStyle w:val="ListParagraph"/>
        <w:numPr>
          <w:ilvl w:val="0"/>
          <w:numId w:val="6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Assembling</w:t>
      </w:r>
      <w:r w:rsidR="002C7D6F">
        <w:rPr>
          <w:rFonts w:ascii="Arial" w:hAnsi="Arial" w:cs="Arial"/>
        </w:rPr>
        <w:t xml:space="preserve"> a p</w:t>
      </w:r>
      <w:r w:rsidR="005F1426" w:rsidRPr="00563E58">
        <w:rPr>
          <w:rFonts w:ascii="Arial" w:hAnsi="Arial" w:cs="Arial"/>
        </w:rPr>
        <w:t>ortfolio of</w:t>
      </w:r>
      <w:r>
        <w:rPr>
          <w:rFonts w:ascii="Arial" w:hAnsi="Arial" w:cs="Arial"/>
        </w:rPr>
        <w:t xml:space="preserve"> current and planned</w:t>
      </w:r>
      <w:r w:rsidR="005F1426" w:rsidRPr="00563E58">
        <w:rPr>
          <w:rFonts w:ascii="Arial" w:hAnsi="Arial" w:cs="Arial"/>
        </w:rPr>
        <w:t xml:space="preserve"> gene therapy trials</w:t>
      </w:r>
      <w:r>
        <w:rPr>
          <w:rFonts w:ascii="Arial" w:hAnsi="Arial" w:cs="Arial"/>
        </w:rPr>
        <w:t>.</w:t>
      </w:r>
      <w:r w:rsidR="002C7D6F">
        <w:rPr>
          <w:rFonts w:ascii="Arial" w:hAnsi="Arial" w:cs="Arial"/>
        </w:rPr>
        <w:t xml:space="preserve"> </w:t>
      </w:r>
    </w:p>
    <w:p w:rsidR="00737821" w:rsidRDefault="00737821" w:rsidP="00737821">
      <w:pPr>
        <w:spacing w:after="0" w:line="360" w:lineRule="auto"/>
        <w:jc w:val="both"/>
        <w:rPr>
          <w:rFonts w:ascii="Arial" w:hAnsi="Arial" w:cs="Arial"/>
        </w:rPr>
      </w:pPr>
    </w:p>
    <w:p w:rsidR="00E30BB9" w:rsidRDefault="00E30BB9" w:rsidP="00737821">
      <w:pPr>
        <w:spacing w:after="0" w:line="360" w:lineRule="auto"/>
        <w:jc w:val="both"/>
        <w:rPr>
          <w:rFonts w:ascii="Arial" w:hAnsi="Arial" w:cs="Arial"/>
        </w:rPr>
      </w:pPr>
    </w:p>
    <w:p w:rsid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  <w:r w:rsidRPr="005F0FE2">
        <w:rPr>
          <w:rFonts w:ascii="Arial" w:hAnsi="Arial" w:cs="Arial"/>
          <w:b/>
        </w:rPr>
        <w:lastRenderedPageBreak/>
        <w:t>B.</w:t>
      </w:r>
      <w:r w:rsidRPr="005F0FE2">
        <w:rPr>
          <w:rFonts w:ascii="Arial" w:hAnsi="Arial" w:cs="Arial"/>
          <w:b/>
        </w:rPr>
        <w:tab/>
        <w:t>Governance</w:t>
      </w:r>
    </w:p>
    <w:p w:rsidR="00A54677" w:rsidRPr="005F0FE2" w:rsidRDefault="00A54677" w:rsidP="005267EF">
      <w:pPr>
        <w:spacing w:after="0" w:line="240" w:lineRule="auto"/>
        <w:jc w:val="both"/>
        <w:rPr>
          <w:rFonts w:ascii="Arial" w:hAnsi="Arial" w:cs="Arial"/>
          <w:b/>
        </w:rPr>
      </w:pPr>
    </w:p>
    <w:p w:rsidR="005F0FE2" w:rsidRPr="005F0FE2" w:rsidRDefault="00AD1CF6" w:rsidP="005267E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1248410</wp:posOffset>
                </wp:positionV>
                <wp:extent cx="2159000" cy="1314450"/>
                <wp:effectExtent l="19050" t="0" r="1270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314450"/>
                          <a:chOff x="0" y="19050"/>
                          <a:chExt cx="2159000" cy="1314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0" y="285750"/>
                            <a:ext cx="615950" cy="10477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159000" y="1905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2pt;margin-top:98.3pt;width:170pt;height:103.5pt;z-index:251660288;mso-height-relative:margin" coordorigin=",190" coordsize="2159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">
                <v:line id="Straight Connector 4" o:spid="_x0000_s1027" style="position:absolute;flip:x;visibility:visible;mso-wrap-style:square" from="0,2857" to="615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VosMAAADaAAAADwAAAGRycy9kb3ducmV2LnhtbESPQWsCMRSE7wX/Q3hCL0WztsWW1Sgi&#10;LXjZQ7fW82PzuruYvCxJXFd/fSMIPQ4z8w2zXA/WiJ58aB0rmE0zEMSV0y3XCvbfn5N3ECEiazSO&#10;ScGFAqxXo4cl5tqd+Yv6MtYiQTjkqKCJsculDFVDFsPUdcTJ+3XeYkzS11J7PCe4NfI5y+bSYstp&#10;ocGOtg1Vx/JkFbwcZLExVeQ3J/vi+vFz4SezVepxPGwWICIN8T98b++0gl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4FaLDAAAA2gAAAA8AAAAAAAAAAAAA&#10;AAAAoQIAAGRycy9kb3ducmV2LnhtbFBLBQYAAAAABAAEAPkAAACRAwAAAAA=&#10;" strokecolor="#4579b8 [3044]" strokeweight="2.25pt"/>
                <v:line id="Straight Connector 5" o:spid="_x0000_s1028" style="position:absolute;visibility:visible;mso-wrap-style:square" from="21590,190" to="21590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/v:group>
            </w:pict>
          </mc:Fallback>
        </mc:AlternateContent>
      </w:r>
      <w:r w:rsidR="001065F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1224915</wp:posOffset>
                </wp:positionV>
                <wp:extent cx="2286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96.45pt" to="120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" strokecolor="#4579b8 [3044]" strokeweight="2.25pt"/>
            </w:pict>
          </mc:Fallback>
        </mc:AlternateContent>
      </w:r>
      <w:r w:rsidR="001065F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932815</wp:posOffset>
                </wp:positionV>
                <wp:extent cx="209550" cy="609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03pt;margin-top:73.45pt;width:16.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" fillcolor="white [3212]" stroked="f" strokeweight="2pt"/>
            </w:pict>
          </mc:Fallback>
        </mc:AlternateContent>
      </w:r>
      <w:r w:rsidR="0033321E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486400" cy="3200400"/>
            <wp:effectExtent l="19050" t="38100" r="9525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</w:p>
    <w:p w:rsidR="005267EF" w:rsidRP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  <w:r w:rsidRPr="005F0FE2">
        <w:rPr>
          <w:rFonts w:ascii="Arial" w:hAnsi="Arial" w:cs="Arial"/>
          <w:b/>
        </w:rPr>
        <w:t>C.</w:t>
      </w:r>
      <w:r w:rsidRPr="005F0FE2">
        <w:rPr>
          <w:rFonts w:ascii="Arial" w:hAnsi="Arial" w:cs="Arial"/>
          <w:b/>
        </w:rPr>
        <w:tab/>
      </w:r>
      <w:r w:rsidR="005267EF" w:rsidRPr="005F0FE2">
        <w:rPr>
          <w:rFonts w:ascii="Arial" w:hAnsi="Arial" w:cs="Arial"/>
          <w:b/>
        </w:rPr>
        <w:t>Membership</w:t>
      </w: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</w:rPr>
      </w:pPr>
    </w:p>
    <w:p w:rsidR="00D30083" w:rsidRDefault="001B72A3" w:rsidP="006D1AC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r w:rsidR="00D30083">
        <w:rPr>
          <w:rFonts w:ascii="Arial" w:hAnsi="Arial" w:cs="Arial"/>
        </w:rPr>
        <w:t xml:space="preserve">core </w:t>
      </w:r>
      <w:r>
        <w:rPr>
          <w:rFonts w:ascii="Arial" w:hAnsi="Arial" w:cs="Arial"/>
        </w:rPr>
        <w:t>TCU</w:t>
      </w:r>
      <w:r w:rsidR="004632B3" w:rsidRPr="005F0FE2">
        <w:rPr>
          <w:rFonts w:ascii="Arial" w:hAnsi="Arial" w:cs="Arial"/>
        </w:rPr>
        <w:t xml:space="preserve"> </w:t>
      </w:r>
      <w:r w:rsidR="00E30BB9">
        <w:rPr>
          <w:rFonts w:ascii="Arial" w:hAnsi="Arial" w:cs="Arial"/>
        </w:rPr>
        <w:t xml:space="preserve">comprises </w:t>
      </w:r>
      <w:r w:rsidR="00FA7E05">
        <w:rPr>
          <w:rFonts w:ascii="Arial" w:hAnsi="Arial" w:cs="Arial"/>
        </w:rPr>
        <w:t>of a</w:t>
      </w:r>
      <w:r w:rsidR="004632B3" w:rsidRPr="005F0FE2">
        <w:rPr>
          <w:rFonts w:ascii="Arial" w:hAnsi="Arial" w:cs="Arial"/>
        </w:rPr>
        <w:t xml:space="preserve"> </w:t>
      </w:r>
      <w:r w:rsidR="00D30083">
        <w:rPr>
          <w:rFonts w:ascii="Arial" w:hAnsi="Arial" w:cs="Arial"/>
        </w:rPr>
        <w:t xml:space="preserve">University of Edinburgh based </w:t>
      </w:r>
      <w:r w:rsidR="00D30083" w:rsidRPr="001D594A">
        <w:rPr>
          <w:rFonts w:ascii="Arial" w:hAnsi="Arial" w:cs="Arial"/>
          <w:color w:val="000000"/>
        </w:rPr>
        <w:t>Scientific Coordinator</w:t>
      </w:r>
      <w:r w:rsidR="00D30083">
        <w:rPr>
          <w:rFonts w:ascii="Arial" w:hAnsi="Arial" w:cs="Arial"/>
        </w:rPr>
        <w:t xml:space="preserve">, </w:t>
      </w:r>
      <w:r w:rsidR="00D30083">
        <w:rPr>
          <w:rFonts w:ascii="Arial" w:hAnsi="Arial" w:cs="Arial"/>
          <w:color w:val="000000"/>
        </w:rPr>
        <w:t xml:space="preserve">ATMP Senior Research Nurses in </w:t>
      </w:r>
      <w:r w:rsidR="00D30083" w:rsidRPr="0069685E">
        <w:rPr>
          <w:rFonts w:ascii="Arial" w:hAnsi="Arial" w:cs="Arial"/>
          <w:color w:val="000000"/>
        </w:rPr>
        <w:t>Adult and Paediatric CRF</w:t>
      </w:r>
      <w:r w:rsidR="00D30083">
        <w:rPr>
          <w:rFonts w:ascii="Arial" w:hAnsi="Arial" w:cs="Arial"/>
          <w:color w:val="000000"/>
        </w:rPr>
        <w:t xml:space="preserve"> at Leeds Teaching Hospitals NHS Trust, Newcastle University appointed Data</w:t>
      </w:r>
      <w:r w:rsidR="00DF00E7">
        <w:rPr>
          <w:rFonts w:ascii="Arial" w:hAnsi="Arial" w:cs="Arial"/>
          <w:color w:val="000000"/>
        </w:rPr>
        <w:t xml:space="preserve"> and Governance </w:t>
      </w:r>
      <w:r w:rsidR="00D30083">
        <w:rPr>
          <w:rFonts w:ascii="Arial" w:hAnsi="Arial" w:cs="Arial"/>
          <w:color w:val="000000"/>
        </w:rPr>
        <w:t>manager</w:t>
      </w:r>
      <w:r w:rsidR="00DF00E7">
        <w:rPr>
          <w:rFonts w:ascii="Arial" w:hAnsi="Arial" w:cs="Arial"/>
          <w:color w:val="000000"/>
        </w:rPr>
        <w:t xml:space="preserve">, </w:t>
      </w:r>
      <w:r w:rsidR="004D750D" w:rsidRPr="004D750D">
        <w:rPr>
          <w:rFonts w:ascii="Arial" w:hAnsi="Arial" w:cs="Arial"/>
          <w:color w:val="000000"/>
        </w:rPr>
        <w:t>Newcastle upon Tyne Hospitals NHS Foundation Trust</w:t>
      </w:r>
      <w:r w:rsidR="004D750D">
        <w:rPr>
          <w:rFonts w:ascii="Arial" w:hAnsi="Arial" w:cs="Arial"/>
          <w:color w:val="000000"/>
        </w:rPr>
        <w:t xml:space="preserve"> (NuTH)</w:t>
      </w:r>
      <w:r w:rsidR="004D750D" w:rsidRPr="004D750D">
        <w:rPr>
          <w:rFonts w:ascii="Arial" w:hAnsi="Arial" w:cs="Arial"/>
          <w:color w:val="000000"/>
        </w:rPr>
        <w:t xml:space="preserve"> </w:t>
      </w:r>
      <w:r w:rsidR="004D750D">
        <w:rPr>
          <w:rFonts w:ascii="Arial" w:hAnsi="Arial" w:cs="Arial"/>
          <w:color w:val="000000"/>
        </w:rPr>
        <w:t>representative, N</w:t>
      </w:r>
      <w:r w:rsidR="00DF00E7">
        <w:rPr>
          <w:rFonts w:ascii="Arial" w:hAnsi="Arial" w:cs="Arial"/>
          <w:color w:val="000000"/>
        </w:rPr>
        <w:t xml:space="preserve">uTH clinical trials doctor, WP3/WP4 project manager, </w:t>
      </w:r>
      <w:r w:rsidR="00DF00E7" w:rsidRPr="00DF00E7">
        <w:rPr>
          <w:rFonts w:ascii="Arial" w:hAnsi="Arial" w:cs="Arial"/>
          <w:color w:val="000000"/>
        </w:rPr>
        <w:t>Queen Elizabeth University Hospital</w:t>
      </w:r>
      <w:r w:rsidR="00DF00E7">
        <w:rPr>
          <w:rFonts w:ascii="Arial" w:hAnsi="Arial" w:cs="Arial"/>
          <w:color w:val="000000"/>
        </w:rPr>
        <w:t xml:space="preserve"> health care professional, </w:t>
      </w:r>
      <w:r w:rsidR="00947582">
        <w:rPr>
          <w:rFonts w:ascii="Arial" w:hAnsi="Arial" w:cs="Arial"/>
          <w:color w:val="000000"/>
        </w:rPr>
        <w:t>NHS</w:t>
      </w:r>
      <w:r w:rsidR="00947582" w:rsidRPr="00947582">
        <w:rPr>
          <w:rFonts w:ascii="Arial" w:hAnsi="Arial" w:cs="Arial"/>
          <w:color w:val="000000"/>
        </w:rPr>
        <w:t xml:space="preserve"> Greater Glasgow and Clyde</w:t>
      </w:r>
      <w:r w:rsidR="00947582">
        <w:rPr>
          <w:rFonts w:ascii="Arial" w:hAnsi="Arial" w:cs="Arial"/>
          <w:color w:val="000000"/>
        </w:rPr>
        <w:t xml:space="preserve"> representative,</w:t>
      </w:r>
      <w:r w:rsidR="006E3937" w:rsidRPr="006E3937">
        <w:rPr>
          <w:rFonts w:ascii="Arial" w:hAnsi="Arial" w:cs="Arial"/>
          <w:color w:val="000000"/>
        </w:rPr>
        <w:t xml:space="preserve"> </w:t>
      </w:r>
      <w:r w:rsidR="004D750D">
        <w:rPr>
          <w:rFonts w:ascii="Arial" w:hAnsi="Arial" w:cs="Arial"/>
          <w:color w:val="000000"/>
        </w:rPr>
        <w:t>NHS Lothian representative,</w:t>
      </w:r>
      <w:r w:rsidR="00DF00E7">
        <w:rPr>
          <w:rFonts w:ascii="Arial" w:hAnsi="Arial" w:cs="Arial"/>
          <w:color w:val="000000"/>
        </w:rPr>
        <w:t xml:space="preserve"> </w:t>
      </w:r>
      <w:r w:rsidR="00DF00E7" w:rsidRPr="00DF00E7">
        <w:rPr>
          <w:rFonts w:ascii="Arial" w:hAnsi="Arial" w:cs="Arial"/>
          <w:color w:val="000000"/>
        </w:rPr>
        <w:t>NIHR Leeds CRF Manager- deputy director</w:t>
      </w:r>
      <w:r w:rsidR="00DF00E7">
        <w:rPr>
          <w:rFonts w:ascii="Arial" w:hAnsi="Arial" w:cs="Arial"/>
          <w:color w:val="000000"/>
        </w:rPr>
        <w:t>,</w:t>
      </w:r>
      <w:r w:rsidR="00E30BB9">
        <w:rPr>
          <w:rFonts w:ascii="Arial" w:hAnsi="Arial" w:cs="Arial"/>
          <w:color w:val="000000"/>
        </w:rPr>
        <w:t xml:space="preserve"> Newcastle Cellular Facilities Representative,</w:t>
      </w:r>
      <w:r w:rsidR="00DF00E7">
        <w:rPr>
          <w:rFonts w:ascii="Arial" w:hAnsi="Arial" w:cs="Arial"/>
          <w:color w:val="000000"/>
        </w:rPr>
        <w:t xml:space="preserve"> Secretary. </w:t>
      </w:r>
      <w:r w:rsidR="00E53F13">
        <w:rPr>
          <w:rFonts w:ascii="Arial" w:hAnsi="Arial" w:cs="Arial"/>
          <w:color w:val="000000"/>
        </w:rPr>
        <w:t xml:space="preserve">TCU membership is flexible and additional representatives may be invited depending upon agenda items. </w:t>
      </w:r>
    </w:p>
    <w:p w:rsidR="00E30BB9" w:rsidRDefault="00E30BB9" w:rsidP="006D1AC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0BB9" w:rsidRDefault="005C6E1B" w:rsidP="006D1AC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E30BB9">
        <w:rPr>
          <w:rFonts w:ascii="Arial" w:hAnsi="Arial" w:cs="Arial"/>
          <w:color w:val="000000"/>
        </w:rPr>
        <w:t xml:space="preserve">Chair will be elected by </w:t>
      </w:r>
      <w:r>
        <w:rPr>
          <w:rFonts w:ascii="Arial" w:hAnsi="Arial" w:cs="Arial"/>
          <w:color w:val="000000"/>
        </w:rPr>
        <w:t xml:space="preserve">the TCU from within </w:t>
      </w:r>
      <w:r w:rsidR="00822555">
        <w:rPr>
          <w:rFonts w:ascii="Arial" w:hAnsi="Arial" w:cs="Arial"/>
          <w:color w:val="000000"/>
        </w:rPr>
        <w:t xml:space="preserve">the above mentioned </w:t>
      </w:r>
      <w:r w:rsidR="00E30BB9"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</w:rPr>
        <w:t>.</w:t>
      </w:r>
      <w:r w:rsidR="00E30BB9">
        <w:rPr>
          <w:rFonts w:ascii="Arial" w:hAnsi="Arial" w:cs="Arial"/>
          <w:color w:val="000000"/>
        </w:rPr>
        <w:t xml:space="preserve"> </w:t>
      </w:r>
    </w:p>
    <w:p w:rsidR="00DF00E7" w:rsidRPr="005F0FE2" w:rsidRDefault="00DF00E7" w:rsidP="006D1ACC">
      <w:pPr>
        <w:spacing w:after="0" w:line="240" w:lineRule="auto"/>
        <w:jc w:val="both"/>
        <w:rPr>
          <w:rFonts w:ascii="Arial" w:hAnsi="Arial" w:cs="Arial"/>
        </w:rPr>
      </w:pPr>
    </w:p>
    <w:p w:rsidR="001B0368" w:rsidRDefault="001B0368" w:rsidP="006D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TCU will be working closely with clinical working groups across the NAATTC network. </w:t>
      </w:r>
      <w:r w:rsidR="00C914CD">
        <w:rPr>
          <w:rFonts w:ascii="Arial" w:hAnsi="Arial" w:cs="Arial"/>
        </w:rPr>
        <w:t>Selected</w:t>
      </w:r>
      <w:r w:rsidR="00D6300E">
        <w:rPr>
          <w:rFonts w:ascii="Arial" w:hAnsi="Arial" w:cs="Arial"/>
        </w:rPr>
        <w:t xml:space="preserve"> members of these</w:t>
      </w:r>
      <w:r w:rsidR="00C914CD">
        <w:rPr>
          <w:rFonts w:ascii="Arial" w:hAnsi="Arial" w:cs="Arial"/>
        </w:rPr>
        <w:t xml:space="preserve"> groups will be </w:t>
      </w:r>
      <w:r w:rsidR="00D6300E">
        <w:rPr>
          <w:rFonts w:ascii="Arial" w:hAnsi="Arial" w:cs="Arial"/>
        </w:rPr>
        <w:t>invited to attend</w:t>
      </w:r>
      <w:r w:rsidR="00C914CD">
        <w:rPr>
          <w:rFonts w:ascii="Arial" w:hAnsi="Arial" w:cs="Arial"/>
        </w:rPr>
        <w:t xml:space="preserve"> various TCU meetings. </w:t>
      </w:r>
    </w:p>
    <w:p w:rsidR="00C914CD" w:rsidRDefault="00C914CD" w:rsidP="006D1ACC">
      <w:pPr>
        <w:spacing w:after="0" w:line="240" w:lineRule="auto"/>
        <w:jc w:val="both"/>
        <w:rPr>
          <w:rFonts w:ascii="Arial" w:hAnsi="Arial" w:cs="Arial"/>
        </w:rPr>
      </w:pPr>
    </w:p>
    <w:p w:rsidR="006D1ACC" w:rsidRPr="005F0FE2" w:rsidRDefault="006D1ACC" w:rsidP="006D1ACC">
      <w:pPr>
        <w:spacing w:after="0" w:line="240" w:lineRule="auto"/>
        <w:jc w:val="both"/>
        <w:rPr>
          <w:rFonts w:ascii="Arial" w:hAnsi="Arial" w:cs="Arial"/>
        </w:rPr>
      </w:pPr>
      <w:r w:rsidRPr="005F0FE2">
        <w:rPr>
          <w:rFonts w:ascii="Arial" w:hAnsi="Arial" w:cs="Arial"/>
        </w:rPr>
        <w:t xml:space="preserve">If the normal representative is unable to attend, a deputy may be sent and the </w:t>
      </w:r>
      <w:r w:rsidR="00986E94" w:rsidRPr="005F0FE2">
        <w:rPr>
          <w:rFonts w:ascii="Arial" w:hAnsi="Arial" w:cs="Arial"/>
        </w:rPr>
        <w:t>Chair</w:t>
      </w:r>
      <w:r w:rsidRPr="005F0FE2">
        <w:rPr>
          <w:rFonts w:ascii="Arial" w:hAnsi="Arial" w:cs="Arial"/>
        </w:rPr>
        <w:t xml:space="preserve"> should be informed.</w:t>
      </w:r>
    </w:p>
    <w:p w:rsidR="006D1ACC" w:rsidRDefault="006D1ACC" w:rsidP="006D1AC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</w:p>
    <w:p w:rsidR="00E53F13" w:rsidRDefault="00E53F13" w:rsidP="006D1ACC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E53F13" w:rsidRPr="005F0FE2" w:rsidRDefault="00E53F13" w:rsidP="006D1ACC">
      <w:pPr>
        <w:spacing w:after="0" w:line="240" w:lineRule="auto"/>
        <w:jc w:val="both"/>
        <w:rPr>
          <w:rFonts w:ascii="Arial" w:hAnsi="Arial" w:cs="Arial"/>
        </w:rPr>
      </w:pPr>
    </w:p>
    <w:p w:rsidR="005F0FE2" w:rsidRP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  <w:r w:rsidRPr="005F0FE2">
        <w:rPr>
          <w:rFonts w:ascii="Arial" w:hAnsi="Arial" w:cs="Arial"/>
          <w:b/>
        </w:rPr>
        <w:t>D</w:t>
      </w:r>
      <w:r w:rsidR="005267EF" w:rsidRPr="005F0FE2">
        <w:rPr>
          <w:rFonts w:ascii="Arial" w:hAnsi="Arial" w:cs="Arial"/>
          <w:b/>
        </w:rPr>
        <w:t>.</w:t>
      </w:r>
      <w:r w:rsidR="005267EF" w:rsidRPr="005F0FE2">
        <w:rPr>
          <w:rFonts w:ascii="Arial" w:hAnsi="Arial" w:cs="Arial"/>
          <w:b/>
        </w:rPr>
        <w:tab/>
        <w:t xml:space="preserve"> </w:t>
      </w:r>
      <w:r w:rsidRPr="005F0FE2">
        <w:rPr>
          <w:rFonts w:ascii="Arial" w:hAnsi="Arial" w:cs="Arial"/>
          <w:b/>
        </w:rPr>
        <w:t>Reporting</w:t>
      </w:r>
    </w:p>
    <w:p w:rsidR="005F0FE2" w:rsidRP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</w:p>
    <w:p w:rsidR="005F0FE2" w:rsidRPr="005F0FE2" w:rsidRDefault="005F0FE2" w:rsidP="005F0F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Chair o</w:t>
      </w:r>
      <w:r w:rsidR="00B553CE">
        <w:rPr>
          <w:rFonts w:ascii="Arial" w:hAnsi="Arial" w:cs="Arial"/>
        </w:rPr>
        <w:t>f TCU</w:t>
      </w:r>
      <w:r w:rsidRPr="005F0FE2">
        <w:rPr>
          <w:rFonts w:ascii="Arial" w:hAnsi="Arial" w:cs="Arial"/>
        </w:rPr>
        <w:t xml:space="preserve"> will:</w:t>
      </w:r>
    </w:p>
    <w:p w:rsidR="005F0FE2" w:rsidRPr="005F0FE2" w:rsidRDefault="005F0FE2" w:rsidP="005F0FE2">
      <w:pPr>
        <w:spacing w:after="0" w:line="240" w:lineRule="auto"/>
        <w:jc w:val="both"/>
        <w:rPr>
          <w:rFonts w:ascii="Arial" w:hAnsi="Arial" w:cs="Arial"/>
        </w:rPr>
      </w:pPr>
    </w:p>
    <w:p w:rsidR="00E30BB9" w:rsidRDefault="00E30BB9" w:rsidP="005F0F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all Clinical Advisory Group meetings.</w:t>
      </w:r>
    </w:p>
    <w:p w:rsidR="005F0FE2" w:rsidRDefault="005F0FE2" w:rsidP="005F0F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to the </w:t>
      </w:r>
      <w:r w:rsidR="00B553CE">
        <w:rPr>
          <w:rFonts w:ascii="Arial" w:hAnsi="Arial" w:cs="Arial"/>
        </w:rPr>
        <w:t>Clinical Advisory Group</w:t>
      </w:r>
      <w:r>
        <w:rPr>
          <w:rFonts w:ascii="Arial" w:hAnsi="Arial" w:cs="Arial"/>
        </w:rPr>
        <w:t xml:space="preserve"> on a quarterly basis. </w:t>
      </w:r>
    </w:p>
    <w:p w:rsidR="00B553CE" w:rsidRPr="005F0FE2" w:rsidRDefault="00B553CE" w:rsidP="005F0F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to the Work Package 3 lead.</w:t>
      </w:r>
    </w:p>
    <w:p w:rsidR="005F0FE2" w:rsidRPr="00B553CE" w:rsidRDefault="005F0FE2" w:rsidP="00FF10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B553CE">
        <w:rPr>
          <w:rFonts w:ascii="Arial" w:hAnsi="Arial" w:cs="Arial"/>
        </w:rPr>
        <w:t xml:space="preserve">Submit quarterly </w:t>
      </w:r>
      <w:r w:rsidR="00B553CE" w:rsidRPr="00B553CE">
        <w:rPr>
          <w:rFonts w:ascii="Arial" w:hAnsi="Arial" w:cs="Arial"/>
        </w:rPr>
        <w:t>TCU</w:t>
      </w:r>
      <w:r w:rsidRPr="00B553CE">
        <w:rPr>
          <w:rFonts w:ascii="Arial" w:hAnsi="Arial" w:cs="Arial"/>
        </w:rPr>
        <w:t xml:space="preserve"> summary reports to the </w:t>
      </w:r>
      <w:r w:rsidR="00B553CE" w:rsidRPr="00B553CE">
        <w:rPr>
          <w:rFonts w:ascii="Arial" w:hAnsi="Arial" w:cs="Arial"/>
        </w:rPr>
        <w:t>Work Package 3 lead</w:t>
      </w:r>
      <w:r w:rsidR="00B553CE">
        <w:rPr>
          <w:rFonts w:ascii="Arial" w:hAnsi="Arial" w:cs="Arial"/>
        </w:rPr>
        <w:t>.</w:t>
      </w:r>
    </w:p>
    <w:p w:rsid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</w:p>
    <w:p w:rsidR="008E2486" w:rsidRPr="005F0FE2" w:rsidRDefault="008E2486" w:rsidP="005267EF">
      <w:pPr>
        <w:spacing w:after="0" w:line="240" w:lineRule="auto"/>
        <w:jc w:val="both"/>
        <w:rPr>
          <w:rFonts w:ascii="Arial" w:hAnsi="Arial" w:cs="Arial"/>
          <w:b/>
        </w:rPr>
      </w:pPr>
    </w:p>
    <w:p w:rsidR="005267EF" w:rsidRPr="005F0FE2" w:rsidRDefault="005F0FE2" w:rsidP="005267EF">
      <w:pPr>
        <w:spacing w:after="0" w:line="240" w:lineRule="auto"/>
        <w:jc w:val="both"/>
        <w:rPr>
          <w:rFonts w:ascii="Arial" w:hAnsi="Arial" w:cs="Arial"/>
          <w:b/>
        </w:rPr>
      </w:pPr>
      <w:r w:rsidRPr="005F0FE2">
        <w:rPr>
          <w:rFonts w:ascii="Arial" w:hAnsi="Arial" w:cs="Arial"/>
          <w:b/>
        </w:rPr>
        <w:t>E.</w:t>
      </w:r>
      <w:r w:rsidRPr="005F0FE2">
        <w:rPr>
          <w:rFonts w:ascii="Arial" w:hAnsi="Arial" w:cs="Arial"/>
          <w:b/>
        </w:rPr>
        <w:tab/>
      </w:r>
      <w:r w:rsidR="005267EF" w:rsidRPr="005F0FE2">
        <w:rPr>
          <w:rFonts w:ascii="Arial" w:hAnsi="Arial" w:cs="Arial"/>
          <w:b/>
        </w:rPr>
        <w:t>Meetings</w:t>
      </w: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</w:rPr>
      </w:pPr>
    </w:p>
    <w:p w:rsidR="00986E94" w:rsidRPr="005F0FE2" w:rsidRDefault="00986E94" w:rsidP="005267EF">
      <w:pPr>
        <w:spacing w:after="0" w:line="240" w:lineRule="auto"/>
        <w:jc w:val="both"/>
        <w:rPr>
          <w:rFonts w:ascii="Arial" w:hAnsi="Arial" w:cs="Arial"/>
        </w:rPr>
      </w:pPr>
      <w:r w:rsidRPr="005F0FE2">
        <w:rPr>
          <w:rFonts w:ascii="Arial" w:hAnsi="Arial" w:cs="Arial"/>
        </w:rPr>
        <w:t xml:space="preserve">Ordinary meetings of the </w:t>
      </w:r>
      <w:r w:rsidR="00C61F2B">
        <w:rPr>
          <w:rFonts w:ascii="Arial" w:hAnsi="Arial" w:cs="Arial"/>
        </w:rPr>
        <w:t>TCU</w:t>
      </w:r>
      <w:r w:rsidRPr="005F0FE2">
        <w:rPr>
          <w:rFonts w:ascii="Arial" w:hAnsi="Arial" w:cs="Arial"/>
        </w:rPr>
        <w:t xml:space="preserve"> will be called </w:t>
      </w:r>
      <w:r w:rsidR="00C61F2B">
        <w:rPr>
          <w:rFonts w:ascii="Arial" w:hAnsi="Arial" w:cs="Arial"/>
        </w:rPr>
        <w:t>monthly</w:t>
      </w:r>
      <w:r w:rsidRPr="005F0FE2">
        <w:rPr>
          <w:rFonts w:ascii="Arial" w:hAnsi="Arial" w:cs="Arial"/>
        </w:rPr>
        <w:t xml:space="preserve"> by the Chair; extraordinary meetings can be called at any time upon written request of any Member of the Group.</w:t>
      </w:r>
    </w:p>
    <w:p w:rsidR="00986E94" w:rsidRPr="005F0FE2" w:rsidRDefault="00986E94" w:rsidP="005267EF">
      <w:pPr>
        <w:spacing w:after="0" w:line="240" w:lineRule="auto"/>
        <w:jc w:val="both"/>
        <w:rPr>
          <w:rFonts w:ascii="Arial" w:hAnsi="Arial" w:cs="Arial"/>
        </w:rPr>
      </w:pP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</w:rPr>
      </w:pPr>
      <w:r w:rsidRPr="005F0FE2">
        <w:rPr>
          <w:rFonts w:ascii="Arial" w:hAnsi="Arial" w:cs="Arial"/>
        </w:rPr>
        <w:t>A</w:t>
      </w:r>
      <w:r w:rsidR="00354A2D" w:rsidRPr="005F0FE2">
        <w:rPr>
          <w:rFonts w:ascii="Arial" w:hAnsi="Arial" w:cs="Arial"/>
        </w:rPr>
        <w:t xml:space="preserve">gendas will be circulated </w:t>
      </w:r>
      <w:r w:rsidR="00986E94" w:rsidRPr="005F0FE2">
        <w:rPr>
          <w:rFonts w:ascii="Arial" w:hAnsi="Arial" w:cs="Arial"/>
        </w:rPr>
        <w:t>to</w:t>
      </w:r>
      <w:r w:rsidRPr="005F0FE2">
        <w:rPr>
          <w:rFonts w:ascii="Arial" w:hAnsi="Arial" w:cs="Arial"/>
        </w:rPr>
        <w:t xml:space="preserve"> members </w:t>
      </w:r>
      <w:r w:rsidR="00C61F2B">
        <w:rPr>
          <w:rFonts w:ascii="Arial" w:hAnsi="Arial" w:cs="Arial"/>
        </w:rPr>
        <w:t>3</w:t>
      </w:r>
      <w:r w:rsidR="00986E94" w:rsidRPr="005F0FE2">
        <w:rPr>
          <w:rFonts w:ascii="Arial" w:hAnsi="Arial" w:cs="Arial"/>
        </w:rPr>
        <w:t xml:space="preserve"> business days </w:t>
      </w:r>
      <w:r w:rsidRPr="005F0FE2">
        <w:rPr>
          <w:rFonts w:ascii="Arial" w:hAnsi="Arial" w:cs="Arial"/>
        </w:rPr>
        <w:t xml:space="preserve">prior to </w:t>
      </w:r>
      <w:r w:rsidR="00986E94" w:rsidRPr="005F0FE2">
        <w:rPr>
          <w:rFonts w:ascii="Arial" w:hAnsi="Arial" w:cs="Arial"/>
        </w:rPr>
        <w:t>any meeting.</w:t>
      </w: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</w:rPr>
      </w:pPr>
    </w:p>
    <w:p w:rsidR="005267EF" w:rsidRPr="005F0FE2" w:rsidRDefault="005267EF" w:rsidP="005267EF">
      <w:pPr>
        <w:spacing w:after="0" w:line="240" w:lineRule="auto"/>
        <w:jc w:val="both"/>
        <w:rPr>
          <w:rFonts w:ascii="Arial" w:hAnsi="Arial" w:cs="Arial"/>
        </w:rPr>
      </w:pPr>
      <w:r w:rsidRPr="005F0FE2">
        <w:rPr>
          <w:rFonts w:ascii="Arial" w:hAnsi="Arial" w:cs="Arial"/>
        </w:rPr>
        <w:t xml:space="preserve">Minutes </w:t>
      </w:r>
      <w:r w:rsidR="00986E94" w:rsidRPr="005F0FE2">
        <w:rPr>
          <w:rFonts w:ascii="Arial" w:hAnsi="Arial" w:cs="Arial"/>
        </w:rPr>
        <w:t>will be</w:t>
      </w:r>
      <w:r w:rsidRPr="005F0FE2">
        <w:rPr>
          <w:rFonts w:ascii="Arial" w:hAnsi="Arial" w:cs="Arial"/>
        </w:rPr>
        <w:t xml:space="preserve"> made available to all </w:t>
      </w:r>
      <w:r w:rsidR="00C61F2B">
        <w:rPr>
          <w:rFonts w:ascii="Arial" w:hAnsi="Arial" w:cs="Arial"/>
        </w:rPr>
        <w:t xml:space="preserve">TCU </w:t>
      </w:r>
      <w:r w:rsidRPr="005F0FE2">
        <w:rPr>
          <w:rFonts w:ascii="Arial" w:hAnsi="Arial" w:cs="Arial"/>
        </w:rPr>
        <w:t>members</w:t>
      </w:r>
      <w:r w:rsidR="004632B3" w:rsidRPr="005F0FE2">
        <w:rPr>
          <w:rFonts w:ascii="Arial" w:hAnsi="Arial" w:cs="Arial"/>
        </w:rPr>
        <w:t xml:space="preserve"> </w:t>
      </w:r>
      <w:r w:rsidRPr="005F0FE2">
        <w:rPr>
          <w:rFonts w:ascii="Arial" w:hAnsi="Arial" w:cs="Arial"/>
        </w:rPr>
        <w:t xml:space="preserve">and </w:t>
      </w:r>
      <w:r w:rsidR="00354A2D" w:rsidRPr="005F0FE2">
        <w:rPr>
          <w:rFonts w:ascii="Arial" w:hAnsi="Arial" w:cs="Arial"/>
        </w:rPr>
        <w:t xml:space="preserve">the </w:t>
      </w:r>
      <w:r w:rsidR="00C61F2B">
        <w:rPr>
          <w:rFonts w:ascii="Arial" w:hAnsi="Arial" w:cs="Arial"/>
        </w:rPr>
        <w:t xml:space="preserve">CAG </w:t>
      </w:r>
      <w:r w:rsidR="00354A2D" w:rsidRPr="005F0FE2">
        <w:rPr>
          <w:rFonts w:ascii="Arial" w:hAnsi="Arial" w:cs="Arial"/>
        </w:rPr>
        <w:t>Team</w:t>
      </w:r>
      <w:r w:rsidRPr="005F0FE2">
        <w:rPr>
          <w:rFonts w:ascii="Arial" w:hAnsi="Arial" w:cs="Arial"/>
        </w:rPr>
        <w:t>.</w:t>
      </w:r>
    </w:p>
    <w:p w:rsidR="00AA44FB" w:rsidRPr="005F0FE2" w:rsidRDefault="00AA44FB" w:rsidP="005267EF">
      <w:pPr>
        <w:spacing w:after="0" w:line="240" w:lineRule="auto"/>
        <w:jc w:val="both"/>
        <w:rPr>
          <w:rFonts w:ascii="Arial" w:hAnsi="Arial" w:cs="Arial"/>
        </w:rPr>
      </w:pPr>
    </w:p>
    <w:p w:rsidR="005267EF" w:rsidRPr="005F0FE2" w:rsidRDefault="00737821" w:rsidP="003869C5">
      <w:pPr>
        <w:spacing w:after="0" w:line="240" w:lineRule="auto"/>
        <w:jc w:val="both"/>
        <w:rPr>
          <w:rFonts w:ascii="Arial" w:hAnsi="Arial" w:cs="Arial"/>
        </w:rPr>
      </w:pPr>
      <w:r w:rsidRPr="00737821">
        <w:rPr>
          <w:rFonts w:ascii="Arial" w:hAnsi="Arial" w:cs="Arial"/>
        </w:rPr>
        <w:t xml:space="preserve">The Chair will report to </w:t>
      </w:r>
      <w:r w:rsidR="00C61F2B">
        <w:rPr>
          <w:rFonts w:ascii="Arial" w:hAnsi="Arial" w:cs="Arial"/>
        </w:rPr>
        <w:t>CAG</w:t>
      </w:r>
      <w:r w:rsidRPr="00737821">
        <w:rPr>
          <w:rFonts w:ascii="Arial" w:hAnsi="Arial" w:cs="Arial"/>
        </w:rPr>
        <w:t xml:space="preserve"> on a quarterly basis.</w:t>
      </w:r>
    </w:p>
    <w:sectPr w:rsidR="005267EF" w:rsidRPr="005F0FE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D7" w:rsidRDefault="00E945D7" w:rsidP="00A618CD">
      <w:pPr>
        <w:spacing w:after="0" w:line="240" w:lineRule="auto"/>
      </w:pPr>
      <w:r>
        <w:separator/>
      </w:r>
    </w:p>
  </w:endnote>
  <w:endnote w:type="continuationSeparator" w:id="0">
    <w:p w:rsidR="00E945D7" w:rsidRDefault="00E945D7" w:rsidP="00A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645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24F" w:rsidRDefault="001072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24F" w:rsidRDefault="00107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D7" w:rsidRDefault="00E945D7" w:rsidP="00A618CD">
      <w:pPr>
        <w:spacing w:after="0" w:line="240" w:lineRule="auto"/>
      </w:pPr>
      <w:r>
        <w:separator/>
      </w:r>
    </w:p>
  </w:footnote>
  <w:footnote w:type="continuationSeparator" w:id="0">
    <w:p w:rsidR="00E945D7" w:rsidRDefault="00E945D7" w:rsidP="00A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CD" w:rsidRPr="00A618CD" w:rsidRDefault="00A618CD">
    <w:pPr>
      <w:pStyle w:val="Header"/>
    </w:pPr>
    <w:r>
      <w:rPr>
        <w:noProof/>
        <w:lang w:eastAsia="en-GB"/>
      </w:rPr>
      <w:drawing>
        <wp:inline distT="0" distB="0" distL="0" distR="0" wp14:anchorId="1E3F5B26">
          <wp:extent cx="2707005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DB"/>
    <w:multiLevelType w:val="hybridMultilevel"/>
    <w:tmpl w:val="AC42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270"/>
    <w:multiLevelType w:val="hybridMultilevel"/>
    <w:tmpl w:val="B818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68B7"/>
    <w:multiLevelType w:val="hybridMultilevel"/>
    <w:tmpl w:val="F85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7AE0"/>
    <w:multiLevelType w:val="hybridMultilevel"/>
    <w:tmpl w:val="56D21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6F2E"/>
    <w:multiLevelType w:val="hybridMultilevel"/>
    <w:tmpl w:val="90F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BCB"/>
    <w:multiLevelType w:val="hybridMultilevel"/>
    <w:tmpl w:val="E53A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D"/>
    <w:rsid w:val="000142D4"/>
    <w:rsid w:val="000624DD"/>
    <w:rsid w:val="000A1683"/>
    <w:rsid w:val="000D28BB"/>
    <w:rsid w:val="000D788A"/>
    <w:rsid w:val="000E0092"/>
    <w:rsid w:val="001065F9"/>
    <w:rsid w:val="0010724F"/>
    <w:rsid w:val="001B0368"/>
    <w:rsid w:val="001B72A3"/>
    <w:rsid w:val="001E3D69"/>
    <w:rsid w:val="00293E62"/>
    <w:rsid w:val="002C7D6F"/>
    <w:rsid w:val="002E116D"/>
    <w:rsid w:val="0033321E"/>
    <w:rsid w:val="00336125"/>
    <w:rsid w:val="003414E9"/>
    <w:rsid w:val="00354A2D"/>
    <w:rsid w:val="00363460"/>
    <w:rsid w:val="003869C5"/>
    <w:rsid w:val="004632B3"/>
    <w:rsid w:val="00463F81"/>
    <w:rsid w:val="004D181C"/>
    <w:rsid w:val="004D750D"/>
    <w:rsid w:val="004E297D"/>
    <w:rsid w:val="005071C8"/>
    <w:rsid w:val="005267EF"/>
    <w:rsid w:val="00533BC3"/>
    <w:rsid w:val="005C6E1B"/>
    <w:rsid w:val="005F0FE2"/>
    <w:rsid w:val="005F1426"/>
    <w:rsid w:val="00622DEC"/>
    <w:rsid w:val="0062543A"/>
    <w:rsid w:val="006A38BC"/>
    <w:rsid w:val="006C31CA"/>
    <w:rsid w:val="006D1ACC"/>
    <w:rsid w:val="006D7CC6"/>
    <w:rsid w:val="006E3937"/>
    <w:rsid w:val="00736889"/>
    <w:rsid w:val="00737821"/>
    <w:rsid w:val="0075384E"/>
    <w:rsid w:val="007679F5"/>
    <w:rsid w:val="007940DD"/>
    <w:rsid w:val="007D410B"/>
    <w:rsid w:val="007E0C14"/>
    <w:rsid w:val="00822555"/>
    <w:rsid w:val="008723C9"/>
    <w:rsid w:val="008E2486"/>
    <w:rsid w:val="00947582"/>
    <w:rsid w:val="00955533"/>
    <w:rsid w:val="00986E94"/>
    <w:rsid w:val="009B2585"/>
    <w:rsid w:val="009D2EF0"/>
    <w:rsid w:val="00A118B9"/>
    <w:rsid w:val="00A238B1"/>
    <w:rsid w:val="00A45F5A"/>
    <w:rsid w:val="00A54677"/>
    <w:rsid w:val="00A618CD"/>
    <w:rsid w:val="00A63E00"/>
    <w:rsid w:val="00A67345"/>
    <w:rsid w:val="00A95529"/>
    <w:rsid w:val="00A96014"/>
    <w:rsid w:val="00AA44FB"/>
    <w:rsid w:val="00AC0110"/>
    <w:rsid w:val="00AC72C1"/>
    <w:rsid w:val="00AD1CF6"/>
    <w:rsid w:val="00B125E6"/>
    <w:rsid w:val="00B26C5E"/>
    <w:rsid w:val="00B325E0"/>
    <w:rsid w:val="00B553CE"/>
    <w:rsid w:val="00B70CAD"/>
    <w:rsid w:val="00B915D2"/>
    <w:rsid w:val="00BB7CFB"/>
    <w:rsid w:val="00BE5F2A"/>
    <w:rsid w:val="00C139D9"/>
    <w:rsid w:val="00C16B38"/>
    <w:rsid w:val="00C61F2B"/>
    <w:rsid w:val="00C6747F"/>
    <w:rsid w:val="00C914CD"/>
    <w:rsid w:val="00CE04DE"/>
    <w:rsid w:val="00CF3C4C"/>
    <w:rsid w:val="00D30083"/>
    <w:rsid w:val="00D6300E"/>
    <w:rsid w:val="00DF00E7"/>
    <w:rsid w:val="00E30BB9"/>
    <w:rsid w:val="00E44D21"/>
    <w:rsid w:val="00E53F13"/>
    <w:rsid w:val="00E945D7"/>
    <w:rsid w:val="00EE7C6C"/>
    <w:rsid w:val="00EF7360"/>
    <w:rsid w:val="00F43402"/>
    <w:rsid w:val="00F907ED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D"/>
  </w:style>
  <w:style w:type="paragraph" w:styleId="Footer">
    <w:name w:val="footer"/>
    <w:basedOn w:val="Normal"/>
    <w:link w:val="FooterChar"/>
    <w:uiPriority w:val="99"/>
    <w:unhideWhenUsed/>
    <w:rsid w:val="00A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D"/>
  </w:style>
  <w:style w:type="paragraph" w:styleId="BalloonText">
    <w:name w:val="Balloon Text"/>
    <w:basedOn w:val="Normal"/>
    <w:link w:val="BalloonTextChar"/>
    <w:uiPriority w:val="99"/>
    <w:semiHidden/>
    <w:unhideWhenUsed/>
    <w:rsid w:val="00A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D"/>
  </w:style>
  <w:style w:type="paragraph" w:styleId="Footer">
    <w:name w:val="footer"/>
    <w:basedOn w:val="Normal"/>
    <w:link w:val="FooterChar"/>
    <w:uiPriority w:val="99"/>
    <w:unhideWhenUsed/>
    <w:rsid w:val="00A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D"/>
  </w:style>
  <w:style w:type="paragraph" w:styleId="BalloonText">
    <w:name w:val="Balloon Text"/>
    <w:basedOn w:val="Normal"/>
    <w:link w:val="BalloonTextChar"/>
    <w:uiPriority w:val="99"/>
    <w:semiHidden/>
    <w:unhideWhenUsed/>
    <w:rsid w:val="00A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FF802A-7FE2-4584-A459-A58FA1895127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C06050-6ED2-4BBC-BD21-5B30627A0454}">
      <dgm:prSet phldrT="[Text]" custT="1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NAATTC Steering Board</a:t>
          </a:r>
        </a:p>
      </dgm:t>
    </dgm:pt>
    <dgm:pt modelId="{9A9CE65E-7991-4AD2-9A9C-09B26FC56C61}" type="parTrans" cxnId="{CABA1AB0-CDA3-4881-8685-6D7AEFB2C2C4}">
      <dgm:prSet/>
      <dgm:spPr/>
      <dgm:t>
        <a:bodyPr/>
        <a:lstStyle/>
        <a:p>
          <a:endParaRPr lang="en-US"/>
        </a:p>
      </dgm:t>
    </dgm:pt>
    <dgm:pt modelId="{12B8C998-7A0B-41F5-A947-F4B2D67A4A61}" type="sibTrans" cxnId="{CABA1AB0-CDA3-4881-8685-6D7AEFB2C2C4}">
      <dgm:prSet/>
      <dgm:spPr/>
      <dgm:t>
        <a:bodyPr/>
        <a:lstStyle/>
        <a:p>
          <a:endParaRPr lang="en-US"/>
        </a:p>
      </dgm:t>
    </dgm:pt>
    <dgm:pt modelId="{DD361776-CD36-4521-9D29-99E438A0D9D4}">
      <dgm:prSet phldrT="[Text]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Clinical Advisory Group</a:t>
          </a:r>
        </a:p>
      </dgm:t>
    </dgm:pt>
    <dgm:pt modelId="{2BCAE284-3A4B-45B5-AEB0-54577F6643EC}" type="parTrans" cxnId="{0D4205F8-CD3D-460B-AA66-3F58C7690039}">
      <dgm:prSet/>
      <dgm:spPr/>
      <dgm:t>
        <a:bodyPr/>
        <a:lstStyle/>
        <a:p>
          <a:endParaRPr lang="en-US"/>
        </a:p>
      </dgm:t>
    </dgm:pt>
    <dgm:pt modelId="{5F6A8170-C074-41BC-9008-9FF2191E870B}" type="sibTrans" cxnId="{0D4205F8-CD3D-460B-AA66-3F58C7690039}">
      <dgm:prSet/>
      <dgm:spPr/>
      <dgm:t>
        <a:bodyPr/>
        <a:lstStyle/>
        <a:p>
          <a:endParaRPr lang="en-US"/>
        </a:p>
      </dgm:t>
    </dgm:pt>
    <dgm:pt modelId="{6FFFCAE1-18B4-4789-979E-342951982A99}">
      <dgm:prSet phldrT="[Text]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Project Executive</a:t>
          </a:r>
        </a:p>
        <a:p>
          <a:r>
            <a:rPr lang="en-US" b="1">
              <a:solidFill>
                <a:schemeClr val="tx1"/>
              </a:solidFill>
            </a:rPr>
            <a:t>(Directors</a:t>
          </a:r>
        </a:p>
        <a:p>
          <a:r>
            <a:rPr lang="en-US" b="1">
              <a:solidFill>
                <a:schemeClr val="tx1"/>
              </a:solidFill>
            </a:rPr>
            <a:t>Operations Manager)</a:t>
          </a:r>
        </a:p>
      </dgm:t>
    </dgm:pt>
    <dgm:pt modelId="{0C8B36B7-9CCB-4AA9-97AB-80238A564FD6}" type="parTrans" cxnId="{9E1741B4-0A59-4D41-A868-D96B32EDFC9C}">
      <dgm:prSet/>
      <dgm:spPr/>
      <dgm:t>
        <a:bodyPr/>
        <a:lstStyle/>
        <a:p>
          <a:endParaRPr lang="en-US"/>
        </a:p>
      </dgm:t>
    </dgm:pt>
    <dgm:pt modelId="{4A454196-654B-4A31-8636-4EC714A111B2}" type="sibTrans" cxnId="{9E1741B4-0A59-4D41-A868-D96B32EDFC9C}">
      <dgm:prSet/>
      <dgm:spPr/>
      <dgm:t>
        <a:bodyPr/>
        <a:lstStyle/>
        <a:p>
          <a:endParaRPr lang="en-US"/>
        </a:p>
      </dgm:t>
    </dgm:pt>
    <dgm:pt modelId="{CD4411BE-D094-44FF-8A8A-9367FB1E62FB}">
      <dgm:prSet phldrT="[Text]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Industrial Advisory Group</a:t>
          </a:r>
        </a:p>
      </dgm:t>
    </dgm:pt>
    <dgm:pt modelId="{0ABAA433-0DC5-40AA-AA0A-20B9773528C4}" type="parTrans" cxnId="{3B065D2F-5B07-454C-B8E3-9D4A27C9B215}">
      <dgm:prSet/>
      <dgm:spPr/>
      <dgm:t>
        <a:bodyPr/>
        <a:lstStyle/>
        <a:p>
          <a:endParaRPr lang="en-US"/>
        </a:p>
      </dgm:t>
    </dgm:pt>
    <dgm:pt modelId="{396730F4-AE12-468B-B562-178E2CF04E9A}" type="sibTrans" cxnId="{3B065D2F-5B07-454C-B8E3-9D4A27C9B215}">
      <dgm:prSet/>
      <dgm:spPr/>
      <dgm:t>
        <a:bodyPr/>
        <a:lstStyle/>
        <a:p>
          <a:endParaRPr lang="en-US"/>
        </a:p>
      </dgm:t>
    </dgm:pt>
    <dgm:pt modelId="{FFCB7861-B01A-46F5-A3BC-47ADC79DC0C6}">
      <dgm:prSet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Work Package 3 Lead</a:t>
          </a:r>
        </a:p>
      </dgm:t>
    </dgm:pt>
    <dgm:pt modelId="{36E742EA-6DCE-43CE-AB60-97214033A218}" type="parTrans" cxnId="{D3BB97C1-A7FE-4C9A-9DAE-0F738C96A15D}">
      <dgm:prSet/>
      <dgm:spPr/>
      <dgm:t>
        <a:bodyPr/>
        <a:lstStyle/>
        <a:p>
          <a:endParaRPr lang="en-US"/>
        </a:p>
      </dgm:t>
    </dgm:pt>
    <dgm:pt modelId="{F98FC57A-C74B-48B5-BF12-A07F01FFF331}" type="sibTrans" cxnId="{D3BB97C1-A7FE-4C9A-9DAE-0F738C96A15D}">
      <dgm:prSet/>
      <dgm:spPr/>
      <dgm:t>
        <a:bodyPr/>
        <a:lstStyle/>
        <a:p>
          <a:endParaRPr lang="en-US"/>
        </a:p>
      </dgm:t>
    </dgm:pt>
    <dgm:pt modelId="{92FCC2BD-7E02-4D5F-89D9-C6B008041DAE}">
      <dgm:prSet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Other Work Package Leads</a:t>
          </a:r>
        </a:p>
      </dgm:t>
    </dgm:pt>
    <dgm:pt modelId="{89513432-64C0-44AC-9A97-938CAE350477}" type="parTrans" cxnId="{5A8083EB-0D78-4959-9778-79CCAD217542}">
      <dgm:prSet/>
      <dgm:spPr/>
      <dgm:t>
        <a:bodyPr/>
        <a:lstStyle/>
        <a:p>
          <a:endParaRPr lang="en-US"/>
        </a:p>
      </dgm:t>
    </dgm:pt>
    <dgm:pt modelId="{732AE040-0939-4291-9AF3-9255B37FAF80}" type="sibTrans" cxnId="{5A8083EB-0D78-4959-9778-79CCAD217542}">
      <dgm:prSet/>
      <dgm:spPr/>
      <dgm:t>
        <a:bodyPr/>
        <a:lstStyle/>
        <a:p>
          <a:endParaRPr lang="en-US"/>
        </a:p>
      </dgm:t>
    </dgm:pt>
    <dgm:pt modelId="{DAC21B8E-8BF3-4BFD-9052-896247AE71D6}">
      <dgm:prSet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Trial Coordination Unit</a:t>
          </a:r>
        </a:p>
      </dgm:t>
    </dgm:pt>
    <dgm:pt modelId="{BE5ED94A-2EA4-4970-9738-BE3278E00700}" type="parTrans" cxnId="{D28C559E-A4FA-4991-AF04-2C5F919C8D29}">
      <dgm:prSet/>
      <dgm:spPr/>
      <dgm:t>
        <a:bodyPr/>
        <a:lstStyle/>
        <a:p>
          <a:endParaRPr lang="en-US"/>
        </a:p>
      </dgm:t>
    </dgm:pt>
    <dgm:pt modelId="{65291DCD-BB7F-47B0-92FE-BDEF49473B2E}" type="sibTrans" cxnId="{D28C559E-A4FA-4991-AF04-2C5F919C8D29}">
      <dgm:prSet/>
      <dgm:spPr/>
      <dgm:t>
        <a:bodyPr/>
        <a:lstStyle/>
        <a:p>
          <a:endParaRPr lang="en-US"/>
        </a:p>
      </dgm:t>
    </dgm:pt>
    <dgm:pt modelId="{C6AEC7CF-D313-4F92-A785-4AC0FD11DD27}">
      <dgm:prSet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PPI/PPE Group</a:t>
          </a:r>
        </a:p>
      </dgm:t>
    </dgm:pt>
    <dgm:pt modelId="{E8A4C181-8C7C-4671-84CF-6D98499E6946}" type="parTrans" cxnId="{1EE9D46C-9977-4EA8-A133-A5EFC4D6D7CB}">
      <dgm:prSet/>
      <dgm:spPr/>
      <dgm:t>
        <a:bodyPr/>
        <a:lstStyle/>
        <a:p>
          <a:endParaRPr lang="en-US"/>
        </a:p>
      </dgm:t>
    </dgm:pt>
    <dgm:pt modelId="{9B4E756A-683B-4878-96A7-EDDDCA708B70}" type="sibTrans" cxnId="{1EE9D46C-9977-4EA8-A133-A5EFC4D6D7CB}">
      <dgm:prSet/>
      <dgm:spPr/>
      <dgm:t>
        <a:bodyPr/>
        <a:lstStyle/>
        <a:p>
          <a:endParaRPr lang="en-US"/>
        </a:p>
      </dgm:t>
    </dgm:pt>
    <dgm:pt modelId="{CF89CB94-E9C9-47D2-95C6-105528C7C8CE}" type="pres">
      <dgm:prSet presAssocID="{77FF802A-7FE2-4584-A459-A58FA18951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9480846-DB99-464F-9E87-EED6D54A0E08}" type="pres">
      <dgm:prSet presAssocID="{2CC06050-6ED2-4BBC-BD21-5B30627A0454}" presName="hierRoot1" presStyleCnt="0">
        <dgm:presLayoutVars>
          <dgm:hierBranch val="init"/>
        </dgm:presLayoutVars>
      </dgm:prSet>
      <dgm:spPr/>
    </dgm:pt>
    <dgm:pt modelId="{D0B97576-8CB5-442D-B005-02CE8A9CEB16}" type="pres">
      <dgm:prSet presAssocID="{2CC06050-6ED2-4BBC-BD21-5B30627A0454}" presName="rootComposite1" presStyleCnt="0"/>
      <dgm:spPr/>
    </dgm:pt>
    <dgm:pt modelId="{5AB01EF9-2232-4E1F-A2DB-81AD19595E05}" type="pres">
      <dgm:prSet presAssocID="{2CC06050-6ED2-4BBC-BD21-5B30627A0454}" presName="rootText1" presStyleLbl="node0" presStyleIdx="0" presStyleCnt="1" custScaleX="413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0B477E-C6E2-4B8E-B030-268250947B0D}" type="pres">
      <dgm:prSet presAssocID="{2CC06050-6ED2-4BBC-BD21-5B30627A045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8DB2328-FDFB-450F-9C1C-4D88AE97E5E3}" type="pres">
      <dgm:prSet presAssocID="{2CC06050-6ED2-4BBC-BD21-5B30627A0454}" presName="hierChild2" presStyleCnt="0"/>
      <dgm:spPr/>
    </dgm:pt>
    <dgm:pt modelId="{7CE66EC8-55AB-45C8-8811-70421F5C2259}" type="pres">
      <dgm:prSet presAssocID="{2BCAE284-3A4B-45B5-AEB0-54577F6643EC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5EDCA00-0527-4E0F-A908-C9D1AF017BC1}" type="pres">
      <dgm:prSet presAssocID="{DD361776-CD36-4521-9D29-99E438A0D9D4}" presName="hierRoot2" presStyleCnt="0">
        <dgm:presLayoutVars>
          <dgm:hierBranch val="init"/>
        </dgm:presLayoutVars>
      </dgm:prSet>
      <dgm:spPr/>
    </dgm:pt>
    <dgm:pt modelId="{080E2017-B15B-4E60-847A-C762A7A541A3}" type="pres">
      <dgm:prSet presAssocID="{DD361776-CD36-4521-9D29-99E438A0D9D4}" presName="rootComposite" presStyleCnt="0"/>
      <dgm:spPr/>
    </dgm:pt>
    <dgm:pt modelId="{EFD028BE-8207-490D-B47F-C77ADDA3F064}" type="pres">
      <dgm:prSet presAssocID="{DD361776-CD36-4521-9D29-99E438A0D9D4}" presName="rootText" presStyleLbl="node2" presStyleIdx="0" presStyleCnt="3" custLinFactX="11787" custLinFactNeighborX="100000" custLinFactNeighborY="-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01165E-26C1-47C4-B444-6F82EFBFA759}" type="pres">
      <dgm:prSet presAssocID="{DD361776-CD36-4521-9D29-99E438A0D9D4}" presName="rootConnector" presStyleLbl="node2" presStyleIdx="0" presStyleCnt="3"/>
      <dgm:spPr/>
      <dgm:t>
        <a:bodyPr/>
        <a:lstStyle/>
        <a:p>
          <a:endParaRPr lang="en-US"/>
        </a:p>
      </dgm:t>
    </dgm:pt>
    <dgm:pt modelId="{BD19DF92-0E6E-4717-92F8-51A620E31619}" type="pres">
      <dgm:prSet presAssocID="{DD361776-CD36-4521-9D29-99E438A0D9D4}" presName="hierChild4" presStyleCnt="0"/>
      <dgm:spPr/>
    </dgm:pt>
    <dgm:pt modelId="{A6EA5729-AD69-4699-903E-EA84D290E084}" type="pres">
      <dgm:prSet presAssocID="{E8A4C181-8C7C-4671-84CF-6D98499E6946}" presName="Name37" presStyleLbl="parChTrans1D3" presStyleIdx="0" presStyleCnt="3"/>
      <dgm:spPr/>
      <dgm:t>
        <a:bodyPr/>
        <a:lstStyle/>
        <a:p>
          <a:endParaRPr lang="en-US"/>
        </a:p>
      </dgm:t>
    </dgm:pt>
    <dgm:pt modelId="{00DB43F4-9A32-46B6-B145-552ADABE2517}" type="pres">
      <dgm:prSet presAssocID="{C6AEC7CF-D313-4F92-A785-4AC0FD11DD27}" presName="hierRoot2" presStyleCnt="0">
        <dgm:presLayoutVars>
          <dgm:hierBranch val="init"/>
        </dgm:presLayoutVars>
      </dgm:prSet>
      <dgm:spPr/>
    </dgm:pt>
    <dgm:pt modelId="{6416A54B-10A5-4DBD-B8CB-9DB656518CD3}" type="pres">
      <dgm:prSet presAssocID="{C6AEC7CF-D313-4F92-A785-4AC0FD11DD27}" presName="rootComposite" presStyleCnt="0"/>
      <dgm:spPr/>
    </dgm:pt>
    <dgm:pt modelId="{4A4A0ED2-7006-4317-80A2-12795DC25174}" type="pres">
      <dgm:prSet presAssocID="{C6AEC7CF-D313-4F92-A785-4AC0FD11DD27}" presName="rootText" presStyleLbl="node3" presStyleIdx="0" presStyleCnt="3" custLinFactY="-38959" custLinFactNeighborX="-3222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2D1DC0-84BE-4F6E-AD7F-5BFF073C10A9}" type="pres">
      <dgm:prSet presAssocID="{C6AEC7CF-D313-4F92-A785-4AC0FD11DD27}" presName="rootConnector" presStyleLbl="node3" presStyleIdx="0" presStyleCnt="3"/>
      <dgm:spPr/>
      <dgm:t>
        <a:bodyPr/>
        <a:lstStyle/>
        <a:p>
          <a:endParaRPr lang="en-US"/>
        </a:p>
      </dgm:t>
    </dgm:pt>
    <dgm:pt modelId="{50604FBF-2B1E-44D0-ADEB-11DA90FF4F66}" type="pres">
      <dgm:prSet presAssocID="{C6AEC7CF-D313-4F92-A785-4AC0FD11DD27}" presName="hierChild4" presStyleCnt="0"/>
      <dgm:spPr/>
    </dgm:pt>
    <dgm:pt modelId="{0444A371-AAC5-4E23-9F57-4320F5DB5E8F}" type="pres">
      <dgm:prSet presAssocID="{C6AEC7CF-D313-4F92-A785-4AC0FD11DD27}" presName="hierChild5" presStyleCnt="0"/>
      <dgm:spPr/>
    </dgm:pt>
    <dgm:pt modelId="{AE50180D-06B6-497E-AB77-70C6BD8A5978}" type="pres">
      <dgm:prSet presAssocID="{DD361776-CD36-4521-9D29-99E438A0D9D4}" presName="hierChild5" presStyleCnt="0"/>
      <dgm:spPr/>
    </dgm:pt>
    <dgm:pt modelId="{E5848893-4B3A-40BD-A40B-AEAEA5FAA6CC}" type="pres">
      <dgm:prSet presAssocID="{0C8B36B7-9CCB-4AA9-97AB-80238A564FD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125C484-0FD7-4608-AC7E-869D1BB861D9}" type="pres">
      <dgm:prSet presAssocID="{6FFFCAE1-18B4-4789-979E-342951982A99}" presName="hierRoot2" presStyleCnt="0">
        <dgm:presLayoutVars>
          <dgm:hierBranch val="init"/>
        </dgm:presLayoutVars>
      </dgm:prSet>
      <dgm:spPr/>
    </dgm:pt>
    <dgm:pt modelId="{326D5A8A-D158-4F9B-82C2-51135DBC72B9}" type="pres">
      <dgm:prSet presAssocID="{6FFFCAE1-18B4-4789-979E-342951982A99}" presName="rootComposite" presStyleCnt="0"/>
      <dgm:spPr/>
    </dgm:pt>
    <dgm:pt modelId="{AD085B1A-844B-427C-86B7-0D6E453B1100}" type="pres">
      <dgm:prSet presAssocID="{6FFFCAE1-18B4-4789-979E-342951982A99}" presName="rootText" presStyleLbl="node2" presStyleIdx="1" presStyleCnt="3" custLinFactNeighborX="23520" custLinFactNeighborY="-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8EAE11-205F-4B37-B7DB-EEC16DD2B706}" type="pres">
      <dgm:prSet presAssocID="{6FFFCAE1-18B4-4789-979E-342951982A99}" presName="rootConnector" presStyleLbl="node2" presStyleIdx="1" presStyleCnt="3"/>
      <dgm:spPr/>
      <dgm:t>
        <a:bodyPr/>
        <a:lstStyle/>
        <a:p>
          <a:endParaRPr lang="en-US"/>
        </a:p>
      </dgm:t>
    </dgm:pt>
    <dgm:pt modelId="{64B5C0D1-06C4-4E5E-BB5A-622ECA6BE93F}" type="pres">
      <dgm:prSet presAssocID="{6FFFCAE1-18B4-4789-979E-342951982A99}" presName="hierChild4" presStyleCnt="0"/>
      <dgm:spPr/>
    </dgm:pt>
    <dgm:pt modelId="{0977385D-5859-496A-B888-807EC922420D}" type="pres">
      <dgm:prSet presAssocID="{36E742EA-6DCE-43CE-AB60-97214033A218}" presName="Name37" presStyleLbl="parChTrans1D3" presStyleIdx="1" presStyleCnt="3"/>
      <dgm:spPr/>
      <dgm:t>
        <a:bodyPr/>
        <a:lstStyle/>
        <a:p>
          <a:endParaRPr lang="en-US"/>
        </a:p>
      </dgm:t>
    </dgm:pt>
    <dgm:pt modelId="{19B2B385-3A1E-4E71-AB14-F39AAD4890E3}" type="pres">
      <dgm:prSet presAssocID="{FFCB7861-B01A-46F5-A3BC-47ADC79DC0C6}" presName="hierRoot2" presStyleCnt="0">
        <dgm:presLayoutVars>
          <dgm:hierBranch val="init"/>
        </dgm:presLayoutVars>
      </dgm:prSet>
      <dgm:spPr/>
    </dgm:pt>
    <dgm:pt modelId="{0D1E3495-2B88-412A-B65B-317E5E71A49D}" type="pres">
      <dgm:prSet presAssocID="{FFCB7861-B01A-46F5-A3BC-47ADC79DC0C6}" presName="rootComposite" presStyleCnt="0"/>
      <dgm:spPr/>
    </dgm:pt>
    <dgm:pt modelId="{C284D03D-053B-4520-8E0F-84CE6F220CD6}" type="pres">
      <dgm:prSet presAssocID="{FFCB7861-B01A-46F5-A3BC-47ADC79DC0C6}" presName="rootText" presStyleLbl="node3" presStyleIdx="1" presStyleCnt="3" custLinFactNeighborX="34229" custLinFactNeighborY="250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AB818A-939B-4023-BB4A-F1C0F1224EF7}" type="pres">
      <dgm:prSet presAssocID="{FFCB7861-B01A-46F5-A3BC-47ADC79DC0C6}" presName="rootConnector" presStyleLbl="node3" presStyleIdx="1" presStyleCnt="3"/>
      <dgm:spPr/>
      <dgm:t>
        <a:bodyPr/>
        <a:lstStyle/>
        <a:p>
          <a:endParaRPr lang="en-US"/>
        </a:p>
      </dgm:t>
    </dgm:pt>
    <dgm:pt modelId="{7A6251DD-D4BF-43B0-8A1B-1684BCF554B9}" type="pres">
      <dgm:prSet presAssocID="{FFCB7861-B01A-46F5-A3BC-47ADC79DC0C6}" presName="hierChild4" presStyleCnt="0"/>
      <dgm:spPr/>
    </dgm:pt>
    <dgm:pt modelId="{B7F5174F-AA28-47FE-B115-79513AE25DD9}" type="pres">
      <dgm:prSet presAssocID="{BE5ED94A-2EA4-4970-9738-BE3278E00700}" presName="Name37" presStyleLbl="parChTrans1D4" presStyleIdx="0" presStyleCnt="1"/>
      <dgm:spPr/>
      <dgm:t>
        <a:bodyPr/>
        <a:lstStyle/>
        <a:p>
          <a:endParaRPr lang="en-US"/>
        </a:p>
      </dgm:t>
    </dgm:pt>
    <dgm:pt modelId="{B84065BB-A1EB-4E64-90BF-5600B3090EBF}" type="pres">
      <dgm:prSet presAssocID="{DAC21B8E-8BF3-4BFD-9052-896247AE71D6}" presName="hierRoot2" presStyleCnt="0">
        <dgm:presLayoutVars>
          <dgm:hierBranch val="init"/>
        </dgm:presLayoutVars>
      </dgm:prSet>
      <dgm:spPr/>
    </dgm:pt>
    <dgm:pt modelId="{894A4C1E-B7BF-4F88-B87C-7EC63603C463}" type="pres">
      <dgm:prSet presAssocID="{DAC21B8E-8BF3-4BFD-9052-896247AE71D6}" presName="rootComposite" presStyleCnt="0"/>
      <dgm:spPr/>
    </dgm:pt>
    <dgm:pt modelId="{CBE5C5FE-219A-4FAA-8A29-D66B581D9B47}" type="pres">
      <dgm:prSet presAssocID="{DAC21B8E-8BF3-4BFD-9052-896247AE71D6}" presName="rootText" presStyleLbl="node4" presStyleIdx="0" presStyleCnt="1" custLinFactX="-45748" custLinFactNeighborX="-100000" custLinFactNeighborY="-9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9C2057-9CFF-4255-80B2-F00448A12CDB}" type="pres">
      <dgm:prSet presAssocID="{DAC21B8E-8BF3-4BFD-9052-896247AE71D6}" presName="rootConnector" presStyleLbl="node4" presStyleIdx="0" presStyleCnt="1"/>
      <dgm:spPr/>
      <dgm:t>
        <a:bodyPr/>
        <a:lstStyle/>
        <a:p>
          <a:endParaRPr lang="en-US"/>
        </a:p>
      </dgm:t>
    </dgm:pt>
    <dgm:pt modelId="{F45C0F08-C353-47C4-B4C3-08FA84A555A4}" type="pres">
      <dgm:prSet presAssocID="{DAC21B8E-8BF3-4BFD-9052-896247AE71D6}" presName="hierChild4" presStyleCnt="0"/>
      <dgm:spPr/>
    </dgm:pt>
    <dgm:pt modelId="{BD6D34C2-A134-4C3A-B8C2-96C8D7E2B156}" type="pres">
      <dgm:prSet presAssocID="{DAC21B8E-8BF3-4BFD-9052-896247AE71D6}" presName="hierChild5" presStyleCnt="0"/>
      <dgm:spPr/>
    </dgm:pt>
    <dgm:pt modelId="{5EE7A63D-3776-4A1E-9477-EF0DD9AEB518}" type="pres">
      <dgm:prSet presAssocID="{FFCB7861-B01A-46F5-A3BC-47ADC79DC0C6}" presName="hierChild5" presStyleCnt="0"/>
      <dgm:spPr/>
    </dgm:pt>
    <dgm:pt modelId="{6D17FBCA-CEFB-41F7-92AB-92C74795BC4A}" type="pres">
      <dgm:prSet presAssocID="{89513432-64C0-44AC-9A97-938CAE350477}" presName="Name37" presStyleLbl="parChTrans1D3" presStyleIdx="2" presStyleCnt="3"/>
      <dgm:spPr/>
      <dgm:t>
        <a:bodyPr/>
        <a:lstStyle/>
        <a:p>
          <a:endParaRPr lang="en-US"/>
        </a:p>
      </dgm:t>
    </dgm:pt>
    <dgm:pt modelId="{DCB9F365-7234-4E83-993F-03676ABC8148}" type="pres">
      <dgm:prSet presAssocID="{92FCC2BD-7E02-4D5F-89D9-C6B008041DAE}" presName="hierRoot2" presStyleCnt="0">
        <dgm:presLayoutVars>
          <dgm:hierBranch val="init"/>
        </dgm:presLayoutVars>
      </dgm:prSet>
      <dgm:spPr/>
    </dgm:pt>
    <dgm:pt modelId="{0A2A760A-2CF1-43DB-934D-A67C9E2DA769}" type="pres">
      <dgm:prSet presAssocID="{92FCC2BD-7E02-4D5F-89D9-C6B008041DAE}" presName="rootComposite" presStyleCnt="0"/>
      <dgm:spPr/>
    </dgm:pt>
    <dgm:pt modelId="{30D7F5A5-2B04-4541-AC50-16C18AF0A6CD}" type="pres">
      <dgm:prSet presAssocID="{92FCC2BD-7E02-4D5F-89D9-C6B008041DAE}" presName="rootText" presStyleLbl="node3" presStyleIdx="2" presStyleCnt="3" custLinFactNeighborX="74427" custLinFactNeighborY="250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A63D94-1855-4379-B1BD-7C204FB9236A}" type="pres">
      <dgm:prSet presAssocID="{92FCC2BD-7E02-4D5F-89D9-C6B008041DAE}" presName="rootConnector" presStyleLbl="node3" presStyleIdx="2" presStyleCnt="3"/>
      <dgm:spPr/>
      <dgm:t>
        <a:bodyPr/>
        <a:lstStyle/>
        <a:p>
          <a:endParaRPr lang="en-US"/>
        </a:p>
      </dgm:t>
    </dgm:pt>
    <dgm:pt modelId="{E97255A0-3E36-4B62-B562-768D0CC0B7B6}" type="pres">
      <dgm:prSet presAssocID="{92FCC2BD-7E02-4D5F-89D9-C6B008041DAE}" presName="hierChild4" presStyleCnt="0"/>
      <dgm:spPr/>
    </dgm:pt>
    <dgm:pt modelId="{E9964A0C-CBD0-4244-BAAF-F7F06FB5E288}" type="pres">
      <dgm:prSet presAssocID="{92FCC2BD-7E02-4D5F-89D9-C6B008041DAE}" presName="hierChild5" presStyleCnt="0"/>
      <dgm:spPr/>
    </dgm:pt>
    <dgm:pt modelId="{5060FB30-05BC-4C7A-AF16-823622D9B04B}" type="pres">
      <dgm:prSet presAssocID="{6FFFCAE1-18B4-4789-979E-342951982A99}" presName="hierChild5" presStyleCnt="0"/>
      <dgm:spPr/>
    </dgm:pt>
    <dgm:pt modelId="{5CCEDE26-07E3-4DE9-AA65-F167E5FBA68A}" type="pres">
      <dgm:prSet presAssocID="{0ABAA433-0DC5-40AA-AA0A-20B9773528C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0EAC6D9-1ED4-4330-9463-9C400EFC54C6}" type="pres">
      <dgm:prSet presAssocID="{CD4411BE-D094-44FF-8A8A-9367FB1E62FB}" presName="hierRoot2" presStyleCnt="0">
        <dgm:presLayoutVars>
          <dgm:hierBranch val="init"/>
        </dgm:presLayoutVars>
      </dgm:prSet>
      <dgm:spPr/>
    </dgm:pt>
    <dgm:pt modelId="{8AEFD6A5-D4FB-4F92-842F-6F97A610BD59}" type="pres">
      <dgm:prSet presAssocID="{CD4411BE-D094-44FF-8A8A-9367FB1E62FB}" presName="rootComposite" presStyleCnt="0"/>
      <dgm:spPr/>
    </dgm:pt>
    <dgm:pt modelId="{2C76B828-80F3-4A45-86A0-D13CFB50E55B}" type="pres">
      <dgm:prSet presAssocID="{CD4411BE-D094-44FF-8A8A-9367FB1E62FB}" presName="rootText" presStyleLbl="node2" presStyleIdx="2" presStyleCnt="3" custLinFactNeighborX="710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D71E84-C4B9-4BCA-9A17-22D929143B2F}" type="pres">
      <dgm:prSet presAssocID="{CD4411BE-D094-44FF-8A8A-9367FB1E62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093C768E-B038-40A4-B6B4-02D27569927D}" type="pres">
      <dgm:prSet presAssocID="{CD4411BE-D094-44FF-8A8A-9367FB1E62FB}" presName="hierChild4" presStyleCnt="0"/>
      <dgm:spPr/>
    </dgm:pt>
    <dgm:pt modelId="{15E3D289-D97A-4231-A99E-AEB108CFD995}" type="pres">
      <dgm:prSet presAssocID="{CD4411BE-D094-44FF-8A8A-9367FB1E62FB}" presName="hierChild5" presStyleCnt="0"/>
      <dgm:spPr/>
    </dgm:pt>
    <dgm:pt modelId="{1A79825A-EB85-4EDC-ADCE-A83E2CB65E3F}" type="pres">
      <dgm:prSet presAssocID="{2CC06050-6ED2-4BBC-BD21-5B30627A0454}" presName="hierChild3" presStyleCnt="0"/>
      <dgm:spPr/>
    </dgm:pt>
  </dgm:ptLst>
  <dgm:cxnLst>
    <dgm:cxn modelId="{1903A5A2-870F-4686-B922-3AD04BC452C4}" type="presOf" srcId="{2CC06050-6ED2-4BBC-BD21-5B30627A0454}" destId="{5AB01EF9-2232-4E1F-A2DB-81AD19595E05}" srcOrd="0" destOrd="0" presId="urn:microsoft.com/office/officeart/2005/8/layout/orgChart1"/>
    <dgm:cxn modelId="{2C13ACEC-707A-4B50-B2FF-F379BD64E74B}" type="presOf" srcId="{92FCC2BD-7E02-4D5F-89D9-C6B008041DAE}" destId="{6CA63D94-1855-4379-B1BD-7C204FB9236A}" srcOrd="1" destOrd="0" presId="urn:microsoft.com/office/officeart/2005/8/layout/orgChart1"/>
    <dgm:cxn modelId="{1F58CEB6-E21A-428C-8040-D60729A7AA46}" type="presOf" srcId="{77FF802A-7FE2-4584-A459-A58FA1895127}" destId="{CF89CB94-E9C9-47D2-95C6-105528C7C8CE}" srcOrd="0" destOrd="0" presId="urn:microsoft.com/office/officeart/2005/8/layout/orgChart1"/>
    <dgm:cxn modelId="{3B065D2F-5B07-454C-B8E3-9D4A27C9B215}" srcId="{2CC06050-6ED2-4BBC-BD21-5B30627A0454}" destId="{CD4411BE-D094-44FF-8A8A-9367FB1E62FB}" srcOrd="2" destOrd="0" parTransId="{0ABAA433-0DC5-40AA-AA0A-20B9773528C4}" sibTransId="{396730F4-AE12-468B-B562-178E2CF04E9A}"/>
    <dgm:cxn modelId="{D28C559E-A4FA-4991-AF04-2C5F919C8D29}" srcId="{FFCB7861-B01A-46F5-A3BC-47ADC79DC0C6}" destId="{DAC21B8E-8BF3-4BFD-9052-896247AE71D6}" srcOrd="0" destOrd="0" parTransId="{BE5ED94A-2EA4-4970-9738-BE3278E00700}" sibTransId="{65291DCD-BB7F-47B0-92FE-BDEF49473B2E}"/>
    <dgm:cxn modelId="{F97C7119-90D4-4280-96A5-A67B4D600003}" type="presOf" srcId="{DD361776-CD36-4521-9D29-99E438A0D9D4}" destId="{E101165E-26C1-47C4-B444-6F82EFBFA759}" srcOrd="1" destOrd="0" presId="urn:microsoft.com/office/officeart/2005/8/layout/orgChart1"/>
    <dgm:cxn modelId="{CABA1AB0-CDA3-4881-8685-6D7AEFB2C2C4}" srcId="{77FF802A-7FE2-4584-A459-A58FA1895127}" destId="{2CC06050-6ED2-4BBC-BD21-5B30627A0454}" srcOrd="0" destOrd="0" parTransId="{9A9CE65E-7991-4AD2-9A9C-09B26FC56C61}" sibTransId="{12B8C998-7A0B-41F5-A947-F4B2D67A4A61}"/>
    <dgm:cxn modelId="{D46F3885-CBD5-4433-A792-88101F887DD8}" type="presOf" srcId="{DAC21B8E-8BF3-4BFD-9052-896247AE71D6}" destId="{CBE5C5FE-219A-4FAA-8A29-D66B581D9B47}" srcOrd="0" destOrd="0" presId="urn:microsoft.com/office/officeart/2005/8/layout/orgChart1"/>
    <dgm:cxn modelId="{9E1741B4-0A59-4D41-A868-D96B32EDFC9C}" srcId="{2CC06050-6ED2-4BBC-BD21-5B30627A0454}" destId="{6FFFCAE1-18B4-4789-979E-342951982A99}" srcOrd="1" destOrd="0" parTransId="{0C8B36B7-9CCB-4AA9-97AB-80238A564FD6}" sibTransId="{4A454196-654B-4A31-8636-4EC714A111B2}"/>
    <dgm:cxn modelId="{475C31EE-B7ED-4594-981E-A137252AAC4F}" type="presOf" srcId="{6FFFCAE1-18B4-4789-979E-342951982A99}" destId="{AD085B1A-844B-427C-86B7-0D6E453B1100}" srcOrd="0" destOrd="0" presId="urn:microsoft.com/office/officeart/2005/8/layout/orgChart1"/>
    <dgm:cxn modelId="{A2807A49-3120-426F-9957-14C1DADE3C7C}" type="presOf" srcId="{2CC06050-6ED2-4BBC-BD21-5B30627A0454}" destId="{430B477E-C6E2-4B8E-B030-268250947B0D}" srcOrd="1" destOrd="0" presId="urn:microsoft.com/office/officeart/2005/8/layout/orgChart1"/>
    <dgm:cxn modelId="{B8D0C44D-F764-4C01-A277-30F762ACF72C}" type="presOf" srcId="{6FFFCAE1-18B4-4789-979E-342951982A99}" destId="{788EAE11-205F-4B37-B7DB-EEC16DD2B706}" srcOrd="1" destOrd="0" presId="urn:microsoft.com/office/officeart/2005/8/layout/orgChart1"/>
    <dgm:cxn modelId="{4B9DDA4C-1D5C-4795-84A6-4449F33C1EF8}" type="presOf" srcId="{BE5ED94A-2EA4-4970-9738-BE3278E00700}" destId="{B7F5174F-AA28-47FE-B115-79513AE25DD9}" srcOrd="0" destOrd="0" presId="urn:microsoft.com/office/officeart/2005/8/layout/orgChart1"/>
    <dgm:cxn modelId="{8FF12C18-CF5E-4A46-88D0-6C5FD68E49A8}" type="presOf" srcId="{CD4411BE-D094-44FF-8A8A-9367FB1E62FB}" destId="{2C76B828-80F3-4A45-86A0-D13CFB50E55B}" srcOrd="0" destOrd="0" presId="urn:microsoft.com/office/officeart/2005/8/layout/orgChart1"/>
    <dgm:cxn modelId="{2BAF2018-F1CA-42CB-B2AA-DBCD52E0F7F7}" type="presOf" srcId="{0ABAA433-0DC5-40AA-AA0A-20B9773528C4}" destId="{5CCEDE26-07E3-4DE9-AA65-F167E5FBA68A}" srcOrd="0" destOrd="0" presId="urn:microsoft.com/office/officeart/2005/8/layout/orgChart1"/>
    <dgm:cxn modelId="{4052C360-4FB3-41B4-8088-D661EDBF5E96}" type="presOf" srcId="{0C8B36B7-9CCB-4AA9-97AB-80238A564FD6}" destId="{E5848893-4B3A-40BD-A40B-AEAEA5FAA6CC}" srcOrd="0" destOrd="0" presId="urn:microsoft.com/office/officeart/2005/8/layout/orgChart1"/>
    <dgm:cxn modelId="{B984998E-9F44-4B29-AC66-ACE5B5A25D8F}" type="presOf" srcId="{DAC21B8E-8BF3-4BFD-9052-896247AE71D6}" destId="{299C2057-9CFF-4255-80B2-F00448A12CDB}" srcOrd="1" destOrd="0" presId="urn:microsoft.com/office/officeart/2005/8/layout/orgChart1"/>
    <dgm:cxn modelId="{231843F6-1F95-4E67-9CBB-E48E9BB95987}" type="presOf" srcId="{FFCB7861-B01A-46F5-A3BC-47ADC79DC0C6}" destId="{BDAB818A-939B-4023-BB4A-F1C0F1224EF7}" srcOrd="1" destOrd="0" presId="urn:microsoft.com/office/officeart/2005/8/layout/orgChart1"/>
    <dgm:cxn modelId="{373D2E91-DD2C-47F9-8638-EF9421EB51B9}" type="presOf" srcId="{CD4411BE-D094-44FF-8A8A-9367FB1E62FB}" destId="{A8D71E84-C4B9-4BCA-9A17-22D929143B2F}" srcOrd="1" destOrd="0" presId="urn:microsoft.com/office/officeart/2005/8/layout/orgChart1"/>
    <dgm:cxn modelId="{00C72AA1-9A3E-4AB3-BE4A-C8F7CE7FD232}" type="presOf" srcId="{FFCB7861-B01A-46F5-A3BC-47ADC79DC0C6}" destId="{C284D03D-053B-4520-8E0F-84CE6F220CD6}" srcOrd="0" destOrd="0" presId="urn:microsoft.com/office/officeart/2005/8/layout/orgChart1"/>
    <dgm:cxn modelId="{0D4205F8-CD3D-460B-AA66-3F58C7690039}" srcId="{2CC06050-6ED2-4BBC-BD21-5B30627A0454}" destId="{DD361776-CD36-4521-9D29-99E438A0D9D4}" srcOrd="0" destOrd="0" parTransId="{2BCAE284-3A4B-45B5-AEB0-54577F6643EC}" sibTransId="{5F6A8170-C074-41BC-9008-9FF2191E870B}"/>
    <dgm:cxn modelId="{D3BB97C1-A7FE-4C9A-9DAE-0F738C96A15D}" srcId="{6FFFCAE1-18B4-4789-979E-342951982A99}" destId="{FFCB7861-B01A-46F5-A3BC-47ADC79DC0C6}" srcOrd="0" destOrd="0" parTransId="{36E742EA-6DCE-43CE-AB60-97214033A218}" sibTransId="{F98FC57A-C74B-48B5-BF12-A07F01FFF331}"/>
    <dgm:cxn modelId="{79400132-2A5A-438D-8C50-38692C0A332C}" type="presOf" srcId="{C6AEC7CF-D313-4F92-A785-4AC0FD11DD27}" destId="{4A4A0ED2-7006-4317-80A2-12795DC25174}" srcOrd="0" destOrd="0" presId="urn:microsoft.com/office/officeart/2005/8/layout/orgChart1"/>
    <dgm:cxn modelId="{FA7C9870-D91A-406E-8792-CCF4674C7DEF}" type="presOf" srcId="{DD361776-CD36-4521-9D29-99E438A0D9D4}" destId="{EFD028BE-8207-490D-B47F-C77ADDA3F064}" srcOrd="0" destOrd="0" presId="urn:microsoft.com/office/officeart/2005/8/layout/orgChart1"/>
    <dgm:cxn modelId="{8A3D5D5F-2260-4484-ACB3-D0F63D5A550B}" type="presOf" srcId="{92FCC2BD-7E02-4D5F-89D9-C6B008041DAE}" destId="{30D7F5A5-2B04-4541-AC50-16C18AF0A6CD}" srcOrd="0" destOrd="0" presId="urn:microsoft.com/office/officeart/2005/8/layout/orgChart1"/>
    <dgm:cxn modelId="{1EE9D46C-9977-4EA8-A133-A5EFC4D6D7CB}" srcId="{DD361776-CD36-4521-9D29-99E438A0D9D4}" destId="{C6AEC7CF-D313-4F92-A785-4AC0FD11DD27}" srcOrd="0" destOrd="0" parTransId="{E8A4C181-8C7C-4671-84CF-6D98499E6946}" sibTransId="{9B4E756A-683B-4878-96A7-EDDDCA708B70}"/>
    <dgm:cxn modelId="{96B51A68-1EC7-4CF8-AA41-2830616C92C1}" type="presOf" srcId="{E8A4C181-8C7C-4671-84CF-6D98499E6946}" destId="{A6EA5729-AD69-4699-903E-EA84D290E084}" srcOrd="0" destOrd="0" presId="urn:microsoft.com/office/officeart/2005/8/layout/orgChart1"/>
    <dgm:cxn modelId="{5A8083EB-0D78-4959-9778-79CCAD217542}" srcId="{6FFFCAE1-18B4-4789-979E-342951982A99}" destId="{92FCC2BD-7E02-4D5F-89D9-C6B008041DAE}" srcOrd="1" destOrd="0" parTransId="{89513432-64C0-44AC-9A97-938CAE350477}" sibTransId="{732AE040-0939-4291-9AF3-9255B37FAF80}"/>
    <dgm:cxn modelId="{7E5C8EA9-BB87-4713-96AE-B8EE2DD4A460}" type="presOf" srcId="{36E742EA-6DCE-43CE-AB60-97214033A218}" destId="{0977385D-5859-496A-B888-807EC922420D}" srcOrd="0" destOrd="0" presId="urn:microsoft.com/office/officeart/2005/8/layout/orgChart1"/>
    <dgm:cxn modelId="{F32F6F37-3BC2-496C-BADF-7C763DD8C96C}" type="presOf" srcId="{C6AEC7CF-D313-4F92-A785-4AC0FD11DD27}" destId="{992D1DC0-84BE-4F6E-AD7F-5BFF073C10A9}" srcOrd="1" destOrd="0" presId="urn:microsoft.com/office/officeart/2005/8/layout/orgChart1"/>
    <dgm:cxn modelId="{1484D6A3-31A0-404A-A354-E23086600A47}" type="presOf" srcId="{89513432-64C0-44AC-9A97-938CAE350477}" destId="{6D17FBCA-CEFB-41F7-92AB-92C74795BC4A}" srcOrd="0" destOrd="0" presId="urn:microsoft.com/office/officeart/2005/8/layout/orgChart1"/>
    <dgm:cxn modelId="{CAFC2134-8FF5-49FF-B6FE-CF1B9C8055DF}" type="presOf" srcId="{2BCAE284-3A4B-45B5-AEB0-54577F6643EC}" destId="{7CE66EC8-55AB-45C8-8811-70421F5C2259}" srcOrd="0" destOrd="0" presId="urn:microsoft.com/office/officeart/2005/8/layout/orgChart1"/>
    <dgm:cxn modelId="{778384EF-769C-4270-8B41-4E251906B6E1}" type="presParOf" srcId="{CF89CB94-E9C9-47D2-95C6-105528C7C8CE}" destId="{79480846-DB99-464F-9E87-EED6D54A0E08}" srcOrd="0" destOrd="0" presId="urn:microsoft.com/office/officeart/2005/8/layout/orgChart1"/>
    <dgm:cxn modelId="{D6F7232B-2B46-4A90-979E-6069166A8BA9}" type="presParOf" srcId="{79480846-DB99-464F-9E87-EED6D54A0E08}" destId="{D0B97576-8CB5-442D-B005-02CE8A9CEB16}" srcOrd="0" destOrd="0" presId="urn:microsoft.com/office/officeart/2005/8/layout/orgChart1"/>
    <dgm:cxn modelId="{2F038716-698E-4963-80EB-6B9006162335}" type="presParOf" srcId="{D0B97576-8CB5-442D-B005-02CE8A9CEB16}" destId="{5AB01EF9-2232-4E1F-A2DB-81AD19595E05}" srcOrd="0" destOrd="0" presId="urn:microsoft.com/office/officeart/2005/8/layout/orgChart1"/>
    <dgm:cxn modelId="{44BBDFF7-A483-48D2-A21A-9C4E707C4561}" type="presParOf" srcId="{D0B97576-8CB5-442D-B005-02CE8A9CEB16}" destId="{430B477E-C6E2-4B8E-B030-268250947B0D}" srcOrd="1" destOrd="0" presId="urn:microsoft.com/office/officeart/2005/8/layout/orgChart1"/>
    <dgm:cxn modelId="{8DB48E46-DFBC-460B-9849-6AB3D6D80DB1}" type="presParOf" srcId="{79480846-DB99-464F-9E87-EED6D54A0E08}" destId="{18DB2328-FDFB-450F-9C1C-4D88AE97E5E3}" srcOrd="1" destOrd="0" presId="urn:microsoft.com/office/officeart/2005/8/layout/orgChart1"/>
    <dgm:cxn modelId="{B019B62D-B696-4B41-8AF2-9D607EB71A98}" type="presParOf" srcId="{18DB2328-FDFB-450F-9C1C-4D88AE97E5E3}" destId="{7CE66EC8-55AB-45C8-8811-70421F5C2259}" srcOrd="0" destOrd="0" presId="urn:microsoft.com/office/officeart/2005/8/layout/orgChart1"/>
    <dgm:cxn modelId="{2737874E-EA50-4E40-9D8C-59020C2DE7DF}" type="presParOf" srcId="{18DB2328-FDFB-450F-9C1C-4D88AE97E5E3}" destId="{85EDCA00-0527-4E0F-A908-C9D1AF017BC1}" srcOrd="1" destOrd="0" presId="urn:microsoft.com/office/officeart/2005/8/layout/orgChart1"/>
    <dgm:cxn modelId="{0B39AD83-E26A-4B0B-9E6D-9028C6D61687}" type="presParOf" srcId="{85EDCA00-0527-4E0F-A908-C9D1AF017BC1}" destId="{080E2017-B15B-4E60-847A-C762A7A541A3}" srcOrd="0" destOrd="0" presId="urn:microsoft.com/office/officeart/2005/8/layout/orgChart1"/>
    <dgm:cxn modelId="{4FCE7EDC-7DA3-40B3-A33D-54FDFF42A58B}" type="presParOf" srcId="{080E2017-B15B-4E60-847A-C762A7A541A3}" destId="{EFD028BE-8207-490D-B47F-C77ADDA3F064}" srcOrd="0" destOrd="0" presId="urn:microsoft.com/office/officeart/2005/8/layout/orgChart1"/>
    <dgm:cxn modelId="{0BE0B61B-6640-4915-A505-7ADEF8D8EABB}" type="presParOf" srcId="{080E2017-B15B-4E60-847A-C762A7A541A3}" destId="{E101165E-26C1-47C4-B444-6F82EFBFA759}" srcOrd="1" destOrd="0" presId="urn:microsoft.com/office/officeart/2005/8/layout/orgChart1"/>
    <dgm:cxn modelId="{360030C9-4986-41A1-BBF5-6A48C438E034}" type="presParOf" srcId="{85EDCA00-0527-4E0F-A908-C9D1AF017BC1}" destId="{BD19DF92-0E6E-4717-92F8-51A620E31619}" srcOrd="1" destOrd="0" presId="urn:microsoft.com/office/officeart/2005/8/layout/orgChart1"/>
    <dgm:cxn modelId="{D97548FF-EF5D-4302-B365-EC1208DB5121}" type="presParOf" srcId="{BD19DF92-0E6E-4717-92F8-51A620E31619}" destId="{A6EA5729-AD69-4699-903E-EA84D290E084}" srcOrd="0" destOrd="0" presId="urn:microsoft.com/office/officeart/2005/8/layout/orgChart1"/>
    <dgm:cxn modelId="{FF3A87F4-1ABE-4929-BD19-FB76335EF2F3}" type="presParOf" srcId="{BD19DF92-0E6E-4717-92F8-51A620E31619}" destId="{00DB43F4-9A32-46B6-B145-552ADABE2517}" srcOrd="1" destOrd="0" presId="urn:microsoft.com/office/officeart/2005/8/layout/orgChart1"/>
    <dgm:cxn modelId="{E4F539FE-949F-4CE1-A322-C036981C37AD}" type="presParOf" srcId="{00DB43F4-9A32-46B6-B145-552ADABE2517}" destId="{6416A54B-10A5-4DBD-B8CB-9DB656518CD3}" srcOrd="0" destOrd="0" presId="urn:microsoft.com/office/officeart/2005/8/layout/orgChart1"/>
    <dgm:cxn modelId="{4CC5E4FA-4644-4B2F-A426-A36CD500B293}" type="presParOf" srcId="{6416A54B-10A5-4DBD-B8CB-9DB656518CD3}" destId="{4A4A0ED2-7006-4317-80A2-12795DC25174}" srcOrd="0" destOrd="0" presId="urn:microsoft.com/office/officeart/2005/8/layout/orgChart1"/>
    <dgm:cxn modelId="{0AB83BAA-FCB9-4577-9D78-73AA669CF5F8}" type="presParOf" srcId="{6416A54B-10A5-4DBD-B8CB-9DB656518CD3}" destId="{992D1DC0-84BE-4F6E-AD7F-5BFF073C10A9}" srcOrd="1" destOrd="0" presId="urn:microsoft.com/office/officeart/2005/8/layout/orgChart1"/>
    <dgm:cxn modelId="{C9A4DEFF-7714-4474-A944-A3838301618F}" type="presParOf" srcId="{00DB43F4-9A32-46B6-B145-552ADABE2517}" destId="{50604FBF-2B1E-44D0-ADEB-11DA90FF4F66}" srcOrd="1" destOrd="0" presId="urn:microsoft.com/office/officeart/2005/8/layout/orgChart1"/>
    <dgm:cxn modelId="{C6A97554-0087-4012-B6B3-F2F3E322EA06}" type="presParOf" srcId="{00DB43F4-9A32-46B6-B145-552ADABE2517}" destId="{0444A371-AAC5-4E23-9F57-4320F5DB5E8F}" srcOrd="2" destOrd="0" presId="urn:microsoft.com/office/officeart/2005/8/layout/orgChart1"/>
    <dgm:cxn modelId="{5C114D5C-D05F-4FC5-A48F-F38B9C4CB80E}" type="presParOf" srcId="{85EDCA00-0527-4E0F-A908-C9D1AF017BC1}" destId="{AE50180D-06B6-497E-AB77-70C6BD8A5978}" srcOrd="2" destOrd="0" presId="urn:microsoft.com/office/officeart/2005/8/layout/orgChart1"/>
    <dgm:cxn modelId="{FCA8B9EA-5E38-4D9E-97AB-016DEBF5440A}" type="presParOf" srcId="{18DB2328-FDFB-450F-9C1C-4D88AE97E5E3}" destId="{E5848893-4B3A-40BD-A40B-AEAEA5FAA6CC}" srcOrd="2" destOrd="0" presId="urn:microsoft.com/office/officeart/2005/8/layout/orgChart1"/>
    <dgm:cxn modelId="{2127F55A-296B-48AB-8C39-A84FD9E2EDA3}" type="presParOf" srcId="{18DB2328-FDFB-450F-9C1C-4D88AE97E5E3}" destId="{0125C484-0FD7-4608-AC7E-869D1BB861D9}" srcOrd="3" destOrd="0" presId="urn:microsoft.com/office/officeart/2005/8/layout/orgChart1"/>
    <dgm:cxn modelId="{4591652D-333F-4D92-9EE4-1560D0EBBAD4}" type="presParOf" srcId="{0125C484-0FD7-4608-AC7E-869D1BB861D9}" destId="{326D5A8A-D158-4F9B-82C2-51135DBC72B9}" srcOrd="0" destOrd="0" presId="urn:microsoft.com/office/officeart/2005/8/layout/orgChart1"/>
    <dgm:cxn modelId="{DF648DEA-F9BE-4DAA-A802-BFDA2C36AEF0}" type="presParOf" srcId="{326D5A8A-D158-4F9B-82C2-51135DBC72B9}" destId="{AD085B1A-844B-427C-86B7-0D6E453B1100}" srcOrd="0" destOrd="0" presId="urn:microsoft.com/office/officeart/2005/8/layout/orgChart1"/>
    <dgm:cxn modelId="{CFB74D3B-C9C2-4B52-B514-928D03AB865F}" type="presParOf" srcId="{326D5A8A-D158-4F9B-82C2-51135DBC72B9}" destId="{788EAE11-205F-4B37-B7DB-EEC16DD2B706}" srcOrd="1" destOrd="0" presId="urn:microsoft.com/office/officeart/2005/8/layout/orgChart1"/>
    <dgm:cxn modelId="{11D08732-A38F-45C8-BCC9-3A657D347131}" type="presParOf" srcId="{0125C484-0FD7-4608-AC7E-869D1BB861D9}" destId="{64B5C0D1-06C4-4E5E-BB5A-622ECA6BE93F}" srcOrd="1" destOrd="0" presId="urn:microsoft.com/office/officeart/2005/8/layout/orgChart1"/>
    <dgm:cxn modelId="{664BD6CC-257C-47C1-9124-28D2B02606D5}" type="presParOf" srcId="{64B5C0D1-06C4-4E5E-BB5A-622ECA6BE93F}" destId="{0977385D-5859-496A-B888-807EC922420D}" srcOrd="0" destOrd="0" presId="urn:microsoft.com/office/officeart/2005/8/layout/orgChart1"/>
    <dgm:cxn modelId="{E741C13E-9081-4BD7-ADE2-EAB1564612DB}" type="presParOf" srcId="{64B5C0D1-06C4-4E5E-BB5A-622ECA6BE93F}" destId="{19B2B385-3A1E-4E71-AB14-F39AAD4890E3}" srcOrd="1" destOrd="0" presId="urn:microsoft.com/office/officeart/2005/8/layout/orgChart1"/>
    <dgm:cxn modelId="{354B5ECA-A1FE-482E-9CFC-B811E87BB1F8}" type="presParOf" srcId="{19B2B385-3A1E-4E71-AB14-F39AAD4890E3}" destId="{0D1E3495-2B88-412A-B65B-317E5E71A49D}" srcOrd="0" destOrd="0" presId="urn:microsoft.com/office/officeart/2005/8/layout/orgChart1"/>
    <dgm:cxn modelId="{19C48916-3B27-4448-8EB3-C7A182EFAFAD}" type="presParOf" srcId="{0D1E3495-2B88-412A-B65B-317E5E71A49D}" destId="{C284D03D-053B-4520-8E0F-84CE6F220CD6}" srcOrd="0" destOrd="0" presId="urn:microsoft.com/office/officeart/2005/8/layout/orgChart1"/>
    <dgm:cxn modelId="{406BA393-96C3-46D0-A01A-FAC8614AFB1B}" type="presParOf" srcId="{0D1E3495-2B88-412A-B65B-317E5E71A49D}" destId="{BDAB818A-939B-4023-BB4A-F1C0F1224EF7}" srcOrd="1" destOrd="0" presId="urn:microsoft.com/office/officeart/2005/8/layout/orgChart1"/>
    <dgm:cxn modelId="{6B5FDFC0-A68E-49FA-92FD-0B30DE51D0BA}" type="presParOf" srcId="{19B2B385-3A1E-4E71-AB14-F39AAD4890E3}" destId="{7A6251DD-D4BF-43B0-8A1B-1684BCF554B9}" srcOrd="1" destOrd="0" presId="urn:microsoft.com/office/officeart/2005/8/layout/orgChart1"/>
    <dgm:cxn modelId="{1E7F4A53-9A50-45E2-BF77-E3833A5CE880}" type="presParOf" srcId="{7A6251DD-D4BF-43B0-8A1B-1684BCF554B9}" destId="{B7F5174F-AA28-47FE-B115-79513AE25DD9}" srcOrd="0" destOrd="0" presId="urn:microsoft.com/office/officeart/2005/8/layout/orgChart1"/>
    <dgm:cxn modelId="{F93F63BB-CE92-4447-8783-B5767D15D5BC}" type="presParOf" srcId="{7A6251DD-D4BF-43B0-8A1B-1684BCF554B9}" destId="{B84065BB-A1EB-4E64-90BF-5600B3090EBF}" srcOrd="1" destOrd="0" presId="urn:microsoft.com/office/officeart/2005/8/layout/orgChart1"/>
    <dgm:cxn modelId="{FABD6929-C48D-4911-9005-E0FB9799C8D1}" type="presParOf" srcId="{B84065BB-A1EB-4E64-90BF-5600B3090EBF}" destId="{894A4C1E-B7BF-4F88-B87C-7EC63603C463}" srcOrd="0" destOrd="0" presId="urn:microsoft.com/office/officeart/2005/8/layout/orgChart1"/>
    <dgm:cxn modelId="{724A4629-BDCA-4274-8122-30BF6B7BD605}" type="presParOf" srcId="{894A4C1E-B7BF-4F88-B87C-7EC63603C463}" destId="{CBE5C5FE-219A-4FAA-8A29-D66B581D9B47}" srcOrd="0" destOrd="0" presId="urn:microsoft.com/office/officeart/2005/8/layout/orgChart1"/>
    <dgm:cxn modelId="{75B26951-B19B-46A2-8E22-892ED6591B38}" type="presParOf" srcId="{894A4C1E-B7BF-4F88-B87C-7EC63603C463}" destId="{299C2057-9CFF-4255-80B2-F00448A12CDB}" srcOrd="1" destOrd="0" presId="urn:microsoft.com/office/officeart/2005/8/layout/orgChart1"/>
    <dgm:cxn modelId="{CACE5235-37E4-45BC-81AA-D072C3E5C4C7}" type="presParOf" srcId="{B84065BB-A1EB-4E64-90BF-5600B3090EBF}" destId="{F45C0F08-C353-47C4-B4C3-08FA84A555A4}" srcOrd="1" destOrd="0" presId="urn:microsoft.com/office/officeart/2005/8/layout/orgChart1"/>
    <dgm:cxn modelId="{927605E5-A1EB-45DD-963B-21FB7D72B3C8}" type="presParOf" srcId="{B84065BB-A1EB-4E64-90BF-5600B3090EBF}" destId="{BD6D34C2-A134-4C3A-B8C2-96C8D7E2B156}" srcOrd="2" destOrd="0" presId="urn:microsoft.com/office/officeart/2005/8/layout/orgChart1"/>
    <dgm:cxn modelId="{097DAEA7-F1E6-4012-8772-5D5594718BC7}" type="presParOf" srcId="{19B2B385-3A1E-4E71-AB14-F39AAD4890E3}" destId="{5EE7A63D-3776-4A1E-9477-EF0DD9AEB518}" srcOrd="2" destOrd="0" presId="urn:microsoft.com/office/officeart/2005/8/layout/orgChart1"/>
    <dgm:cxn modelId="{71F22E67-36A2-488C-A9D0-9A1D3DE008AD}" type="presParOf" srcId="{64B5C0D1-06C4-4E5E-BB5A-622ECA6BE93F}" destId="{6D17FBCA-CEFB-41F7-92AB-92C74795BC4A}" srcOrd="2" destOrd="0" presId="urn:microsoft.com/office/officeart/2005/8/layout/orgChart1"/>
    <dgm:cxn modelId="{DF8EF405-AD9F-4C4A-B6A7-F94FC3353C0F}" type="presParOf" srcId="{64B5C0D1-06C4-4E5E-BB5A-622ECA6BE93F}" destId="{DCB9F365-7234-4E83-993F-03676ABC8148}" srcOrd="3" destOrd="0" presId="urn:microsoft.com/office/officeart/2005/8/layout/orgChart1"/>
    <dgm:cxn modelId="{9836D659-ECE1-4481-AD0B-7D747447FFF0}" type="presParOf" srcId="{DCB9F365-7234-4E83-993F-03676ABC8148}" destId="{0A2A760A-2CF1-43DB-934D-A67C9E2DA769}" srcOrd="0" destOrd="0" presId="urn:microsoft.com/office/officeart/2005/8/layout/orgChart1"/>
    <dgm:cxn modelId="{FC2577F8-7F6E-4FD9-BF28-F384B1DDD5D2}" type="presParOf" srcId="{0A2A760A-2CF1-43DB-934D-A67C9E2DA769}" destId="{30D7F5A5-2B04-4541-AC50-16C18AF0A6CD}" srcOrd="0" destOrd="0" presId="urn:microsoft.com/office/officeart/2005/8/layout/orgChart1"/>
    <dgm:cxn modelId="{C789962A-3432-4753-BD02-13F72107C821}" type="presParOf" srcId="{0A2A760A-2CF1-43DB-934D-A67C9E2DA769}" destId="{6CA63D94-1855-4379-B1BD-7C204FB9236A}" srcOrd="1" destOrd="0" presId="urn:microsoft.com/office/officeart/2005/8/layout/orgChart1"/>
    <dgm:cxn modelId="{3D6D94CF-8A89-4C77-A5CD-6E59CB7B2A55}" type="presParOf" srcId="{DCB9F365-7234-4E83-993F-03676ABC8148}" destId="{E97255A0-3E36-4B62-B562-768D0CC0B7B6}" srcOrd="1" destOrd="0" presId="urn:microsoft.com/office/officeart/2005/8/layout/orgChart1"/>
    <dgm:cxn modelId="{43335949-3718-4BCF-8394-1D6F7F811B17}" type="presParOf" srcId="{DCB9F365-7234-4E83-993F-03676ABC8148}" destId="{E9964A0C-CBD0-4244-BAAF-F7F06FB5E288}" srcOrd="2" destOrd="0" presId="urn:microsoft.com/office/officeart/2005/8/layout/orgChart1"/>
    <dgm:cxn modelId="{FAE134BA-C03F-4A89-9339-5D87EBA52480}" type="presParOf" srcId="{0125C484-0FD7-4608-AC7E-869D1BB861D9}" destId="{5060FB30-05BC-4C7A-AF16-823622D9B04B}" srcOrd="2" destOrd="0" presId="urn:microsoft.com/office/officeart/2005/8/layout/orgChart1"/>
    <dgm:cxn modelId="{3B6ADA6D-D078-4956-B7FF-3573C2DBC997}" type="presParOf" srcId="{18DB2328-FDFB-450F-9C1C-4D88AE97E5E3}" destId="{5CCEDE26-07E3-4DE9-AA65-F167E5FBA68A}" srcOrd="4" destOrd="0" presId="urn:microsoft.com/office/officeart/2005/8/layout/orgChart1"/>
    <dgm:cxn modelId="{8D6BB562-B093-4D95-9A92-7DCE3A4D994E}" type="presParOf" srcId="{18DB2328-FDFB-450F-9C1C-4D88AE97E5E3}" destId="{60EAC6D9-1ED4-4330-9463-9C400EFC54C6}" srcOrd="5" destOrd="0" presId="urn:microsoft.com/office/officeart/2005/8/layout/orgChart1"/>
    <dgm:cxn modelId="{C48D399C-BFE7-418A-B68E-6B9AAEC311A1}" type="presParOf" srcId="{60EAC6D9-1ED4-4330-9463-9C400EFC54C6}" destId="{8AEFD6A5-D4FB-4F92-842F-6F97A610BD59}" srcOrd="0" destOrd="0" presId="urn:microsoft.com/office/officeart/2005/8/layout/orgChart1"/>
    <dgm:cxn modelId="{3A2F58D2-E0A4-42FB-81A7-4EDF44FE7089}" type="presParOf" srcId="{8AEFD6A5-D4FB-4F92-842F-6F97A610BD59}" destId="{2C76B828-80F3-4A45-86A0-D13CFB50E55B}" srcOrd="0" destOrd="0" presId="urn:microsoft.com/office/officeart/2005/8/layout/orgChart1"/>
    <dgm:cxn modelId="{2F140104-51A5-47D9-A1CF-DE769C53D12B}" type="presParOf" srcId="{8AEFD6A5-D4FB-4F92-842F-6F97A610BD59}" destId="{A8D71E84-C4B9-4BCA-9A17-22D929143B2F}" srcOrd="1" destOrd="0" presId="urn:microsoft.com/office/officeart/2005/8/layout/orgChart1"/>
    <dgm:cxn modelId="{83AFAFED-9138-41D4-9AE1-0046FC9EE3D6}" type="presParOf" srcId="{60EAC6D9-1ED4-4330-9463-9C400EFC54C6}" destId="{093C768E-B038-40A4-B6B4-02D27569927D}" srcOrd="1" destOrd="0" presId="urn:microsoft.com/office/officeart/2005/8/layout/orgChart1"/>
    <dgm:cxn modelId="{2D9ABDB6-4F5D-4853-AD01-8C52F5A2A931}" type="presParOf" srcId="{60EAC6D9-1ED4-4330-9463-9C400EFC54C6}" destId="{15E3D289-D97A-4231-A99E-AEB108CFD995}" srcOrd="2" destOrd="0" presId="urn:microsoft.com/office/officeart/2005/8/layout/orgChart1"/>
    <dgm:cxn modelId="{00B67872-BBF4-4C9E-AA3C-305D33B8708F}" type="presParOf" srcId="{79480846-DB99-464F-9E87-EED6D54A0E08}" destId="{1A79825A-EB85-4EDC-ADCE-A83E2CB65E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CEDE26-07E3-4DE9-AA65-F167E5FBA68A}">
      <dsp:nvSpPr>
        <dsp:cNvPr id="0" name=""/>
        <dsp:cNvSpPr/>
      </dsp:nvSpPr>
      <dsp:spPr>
        <a:xfrm>
          <a:off x="2743199" y="609523"/>
          <a:ext cx="2135423" cy="25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3"/>
              </a:lnTo>
              <a:lnTo>
                <a:pt x="2135423" y="127633"/>
              </a:lnTo>
              <a:lnTo>
                <a:pt x="2135423" y="255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7FBCA-CEFB-41F7-92AB-92C74795BC4A}">
      <dsp:nvSpPr>
        <dsp:cNvPr id="0" name=""/>
        <dsp:cNvSpPr/>
      </dsp:nvSpPr>
      <dsp:spPr>
        <a:xfrm>
          <a:off x="3548747" y="1472560"/>
          <a:ext cx="1329875" cy="407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45"/>
              </a:lnTo>
              <a:lnTo>
                <a:pt x="1329875" y="280045"/>
              </a:lnTo>
              <a:lnTo>
                <a:pt x="1329875" y="407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5174F-AA28-47FE-B115-79513AE25DD9}">
      <dsp:nvSpPr>
        <dsp:cNvPr id="0" name=""/>
        <dsp:cNvSpPr/>
      </dsp:nvSpPr>
      <dsp:spPr>
        <a:xfrm>
          <a:off x="1667459" y="2488016"/>
          <a:ext cx="789830" cy="349599"/>
        </a:xfrm>
        <a:custGeom>
          <a:avLst/>
          <a:gdLst/>
          <a:ahLst/>
          <a:cxnLst/>
          <a:rect l="0" t="0" r="0" b="0"/>
          <a:pathLst>
            <a:path>
              <a:moveTo>
                <a:pt x="789830" y="0"/>
              </a:moveTo>
              <a:lnTo>
                <a:pt x="789830" y="349599"/>
              </a:lnTo>
              <a:lnTo>
                <a:pt x="0" y="349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7385D-5859-496A-B888-807EC922420D}">
      <dsp:nvSpPr>
        <dsp:cNvPr id="0" name=""/>
        <dsp:cNvSpPr/>
      </dsp:nvSpPr>
      <dsp:spPr>
        <a:xfrm>
          <a:off x="2943511" y="1472560"/>
          <a:ext cx="605236" cy="407678"/>
        </a:xfrm>
        <a:custGeom>
          <a:avLst/>
          <a:gdLst/>
          <a:ahLst/>
          <a:cxnLst/>
          <a:rect l="0" t="0" r="0" b="0"/>
          <a:pathLst>
            <a:path>
              <a:moveTo>
                <a:pt x="605236" y="0"/>
              </a:moveTo>
              <a:lnTo>
                <a:pt x="605236" y="280045"/>
              </a:lnTo>
              <a:lnTo>
                <a:pt x="0" y="280045"/>
              </a:lnTo>
              <a:lnTo>
                <a:pt x="0" y="4076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48893-4B3A-40BD-A40B-AEAEA5FAA6CC}">
      <dsp:nvSpPr>
        <dsp:cNvPr id="0" name=""/>
        <dsp:cNvSpPr/>
      </dsp:nvSpPr>
      <dsp:spPr>
        <a:xfrm>
          <a:off x="2743199" y="609523"/>
          <a:ext cx="805547" cy="255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7"/>
              </a:lnTo>
              <a:lnTo>
                <a:pt x="805547" y="127627"/>
              </a:lnTo>
              <a:lnTo>
                <a:pt x="805547" y="25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5729-AD69-4699-903E-EA84D290E084}">
      <dsp:nvSpPr>
        <dsp:cNvPr id="0" name=""/>
        <dsp:cNvSpPr/>
      </dsp:nvSpPr>
      <dsp:spPr>
        <a:xfrm>
          <a:off x="1272708" y="1187160"/>
          <a:ext cx="352632" cy="285399"/>
        </a:xfrm>
        <a:custGeom>
          <a:avLst/>
          <a:gdLst/>
          <a:ahLst/>
          <a:cxnLst/>
          <a:rect l="0" t="0" r="0" b="0"/>
          <a:pathLst>
            <a:path>
              <a:moveTo>
                <a:pt x="352632" y="285399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66EC8-55AB-45C8-8811-70421F5C2259}">
      <dsp:nvSpPr>
        <dsp:cNvPr id="0" name=""/>
        <dsp:cNvSpPr/>
      </dsp:nvSpPr>
      <dsp:spPr>
        <a:xfrm>
          <a:off x="2111561" y="609523"/>
          <a:ext cx="631638" cy="255260"/>
        </a:xfrm>
        <a:custGeom>
          <a:avLst/>
          <a:gdLst/>
          <a:ahLst/>
          <a:cxnLst/>
          <a:rect l="0" t="0" r="0" b="0"/>
          <a:pathLst>
            <a:path>
              <a:moveTo>
                <a:pt x="631638" y="0"/>
              </a:moveTo>
              <a:lnTo>
                <a:pt x="631638" y="127627"/>
              </a:lnTo>
              <a:lnTo>
                <a:pt x="0" y="127627"/>
              </a:lnTo>
              <a:lnTo>
                <a:pt x="0" y="255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01EF9-2232-4E1F-A2DB-81AD19595E05}">
      <dsp:nvSpPr>
        <dsp:cNvPr id="0" name=""/>
        <dsp:cNvSpPr/>
      </dsp:nvSpPr>
      <dsp:spPr>
        <a:xfrm>
          <a:off x="228596" y="1746"/>
          <a:ext cx="5029207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NAATTC Steering Board</a:t>
          </a:r>
        </a:p>
      </dsp:txBody>
      <dsp:txXfrm>
        <a:off x="228596" y="1746"/>
        <a:ext cx="5029207" cy="607776"/>
      </dsp:txXfrm>
    </dsp:sp>
    <dsp:sp modelId="{EFD028BE-8207-490D-B47F-C77ADDA3F064}">
      <dsp:nvSpPr>
        <dsp:cNvPr id="0" name=""/>
        <dsp:cNvSpPr/>
      </dsp:nvSpPr>
      <dsp:spPr>
        <a:xfrm>
          <a:off x="1503784" y="864783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Clinical Advisory Group</a:t>
          </a:r>
        </a:p>
      </dsp:txBody>
      <dsp:txXfrm>
        <a:off x="1503784" y="864783"/>
        <a:ext cx="1215553" cy="607776"/>
      </dsp:txXfrm>
    </dsp:sp>
    <dsp:sp modelId="{4A4A0ED2-7006-4317-80A2-12795DC25174}">
      <dsp:nvSpPr>
        <dsp:cNvPr id="0" name=""/>
        <dsp:cNvSpPr/>
      </dsp:nvSpPr>
      <dsp:spPr>
        <a:xfrm>
          <a:off x="57154" y="883272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PPI/PPE Group</a:t>
          </a:r>
        </a:p>
      </dsp:txBody>
      <dsp:txXfrm>
        <a:off x="57154" y="883272"/>
        <a:ext cx="1215553" cy="607776"/>
      </dsp:txXfrm>
    </dsp:sp>
    <dsp:sp modelId="{AD085B1A-844B-427C-86B7-0D6E453B1100}">
      <dsp:nvSpPr>
        <dsp:cNvPr id="0" name=""/>
        <dsp:cNvSpPr/>
      </dsp:nvSpPr>
      <dsp:spPr>
        <a:xfrm>
          <a:off x="2940970" y="864783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Project Executive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(Directors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Operations Manager)</a:t>
          </a:r>
        </a:p>
      </dsp:txBody>
      <dsp:txXfrm>
        <a:off x="2940970" y="864783"/>
        <a:ext cx="1215553" cy="607776"/>
      </dsp:txXfrm>
    </dsp:sp>
    <dsp:sp modelId="{C284D03D-053B-4520-8E0F-84CE6F220CD6}">
      <dsp:nvSpPr>
        <dsp:cNvPr id="0" name=""/>
        <dsp:cNvSpPr/>
      </dsp:nvSpPr>
      <dsp:spPr>
        <a:xfrm>
          <a:off x="2335734" y="1880239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Work Package 3 Lead</a:t>
          </a:r>
        </a:p>
      </dsp:txBody>
      <dsp:txXfrm>
        <a:off x="2335734" y="1880239"/>
        <a:ext cx="1215553" cy="607776"/>
      </dsp:txXfrm>
    </dsp:sp>
    <dsp:sp modelId="{CBE5C5FE-219A-4FAA-8A29-D66B581D9B47}">
      <dsp:nvSpPr>
        <dsp:cNvPr id="0" name=""/>
        <dsp:cNvSpPr/>
      </dsp:nvSpPr>
      <dsp:spPr>
        <a:xfrm>
          <a:off x="451905" y="2533727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Trial Coordination Unit</a:t>
          </a:r>
        </a:p>
      </dsp:txBody>
      <dsp:txXfrm>
        <a:off x="451905" y="2533727"/>
        <a:ext cx="1215553" cy="607776"/>
      </dsp:txXfrm>
    </dsp:sp>
    <dsp:sp modelId="{30D7F5A5-2B04-4541-AC50-16C18AF0A6CD}">
      <dsp:nvSpPr>
        <dsp:cNvPr id="0" name=""/>
        <dsp:cNvSpPr/>
      </dsp:nvSpPr>
      <dsp:spPr>
        <a:xfrm>
          <a:off x="4270846" y="1880239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Other Work Package Leads</a:t>
          </a:r>
        </a:p>
      </dsp:txBody>
      <dsp:txXfrm>
        <a:off x="4270846" y="1880239"/>
        <a:ext cx="1215553" cy="607776"/>
      </dsp:txXfrm>
    </dsp:sp>
    <dsp:sp modelId="{2C76B828-80F3-4A45-86A0-D13CFB50E55B}">
      <dsp:nvSpPr>
        <dsp:cNvPr id="0" name=""/>
        <dsp:cNvSpPr/>
      </dsp:nvSpPr>
      <dsp:spPr>
        <a:xfrm>
          <a:off x="4270846" y="864790"/>
          <a:ext cx="1215553" cy="607776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Industrial Advisory Group</a:t>
          </a:r>
        </a:p>
      </dsp:txBody>
      <dsp:txXfrm>
        <a:off x="4270846" y="864790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EC00-9B86-4B0F-8FDB-6BACC8A6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Willingham, Finn</dc:creator>
  <cp:lastModifiedBy>Rutherford, Gina</cp:lastModifiedBy>
  <cp:revision>2</cp:revision>
  <cp:lastPrinted>2018-08-30T07:15:00Z</cp:lastPrinted>
  <dcterms:created xsi:type="dcterms:W3CDTF">2019-04-24T06:55:00Z</dcterms:created>
  <dcterms:modified xsi:type="dcterms:W3CDTF">2019-04-24T06:55:00Z</dcterms:modified>
</cp:coreProperties>
</file>